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华文中宋" w:eastAsia="方正小标宋简体"/>
          <w:b/>
          <w:bCs/>
          <w:color w:val="000000"/>
          <w:sz w:val="36"/>
          <w:szCs w:val="36"/>
        </w:rPr>
      </w:pPr>
      <w:r>
        <w:rPr>
          <w:rFonts w:hint="eastAsia" w:ascii="方正小标宋简体" w:hAnsi="华文中宋" w:eastAsia="方正小标宋简体"/>
          <w:b/>
          <w:bCs/>
          <w:color w:val="000000"/>
          <w:sz w:val="36"/>
          <w:szCs w:val="36"/>
        </w:rPr>
        <w:t>融合报道、应用创新参评作品推荐表</w:t>
      </w:r>
      <w:bookmarkStart w:id="0" w:name="附件3"/>
      <w:bookmarkEnd w:id="0"/>
    </w:p>
    <w:p>
      <w:pPr>
        <w:spacing w:line="20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6"/>
        <w:tblW w:w="10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2191"/>
        <w:gridCol w:w="992"/>
        <w:gridCol w:w="253"/>
        <w:gridCol w:w="1484"/>
        <w:gridCol w:w="955"/>
        <w:gridCol w:w="851"/>
        <w:gridCol w:w="1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exact"/>
          <w:jc w:val="center"/>
        </w:trPr>
        <w:tc>
          <w:tcPr>
            <w:tcW w:w="1662" w:type="dxa"/>
            <w:vMerge w:val="restart"/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作品标题</w:t>
            </w:r>
          </w:p>
        </w:tc>
        <w:tc>
          <w:tcPr>
            <w:tcW w:w="343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亚运山水间 天涯共此时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参评项目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融合报道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exact"/>
          <w:jc w:val="center"/>
        </w:trPr>
        <w:tc>
          <w:tcPr>
            <w:tcW w:w="1662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436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字数/时长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2分20秒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  <w:jc w:val="center"/>
        </w:trPr>
        <w:tc>
          <w:tcPr>
            <w:tcW w:w="1662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主创人员</w:t>
            </w:r>
          </w:p>
        </w:tc>
        <w:tc>
          <w:tcPr>
            <w:tcW w:w="34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王竹、陈凯强、戚梦鑫、褚轩、王姗姗、张鸥、杨秀红、吴浩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编辑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集体（钱蔚、闫博、吴光秋、关庆飞、史强、刘强、王子川、陈倩、吴峥、李华、侯晓磊、郭帅、杨剑、焦云、张瀛天、周建民、谢依原、齐文、段晨阳、张磊、高晨凯、王璇、马亮、王奕涵）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原创单位</w:t>
            </w:r>
          </w:p>
        </w:tc>
        <w:tc>
          <w:tcPr>
            <w:tcW w:w="34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中央广播电视总台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发布平台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央视新闻客户端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发布日期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2023年9月29日8时0分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作品链接</w:t>
            </w:r>
          </w:p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和二维码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https://content-static.cctvnews.cctv.com/snow-book/index.html?t=1696057481839&amp;toc_style_id=feeds_default&amp;share_to=copy_url&amp;track_id=8E99FB35-642C-41C9-9588-461656284AF1_733857207741&amp;item_id=7737401096171887304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作品简介</w:t>
            </w:r>
          </w:p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pacing w:val="-2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0"/>
                <w:sz w:val="24"/>
                <w:szCs w:val="24"/>
              </w:rPr>
              <w:t>（采编过程）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在杭州第19届亚运会期间，总台新闻新媒体中心策划推出了央视新闻首款动画视频+互动游戏体验融合产品《亚运山水间 天涯共此时》。该产品获得亚组委特别授权，以亚运会吉祥物为主角，抢抓游戏从娱乐载体向文化媒体转型的风口期，采用了亚运赛事与杭州历史文脉的双线设计思路，通过视频隐喻手法将“奋斗与传承”的精神内涵贯穿产品始终。与以往媒体联合游戏公司共同制作游戏的模式不同，该产品从内容策划、编程制作、风格设计到美工音效，都由总台独立自主完成，实现了从前期策划到后期上线的全流程把控。该产品广泛应用新技术，使用了动画空间融合、骨骼绑定、动画重定向等新媒体技术手段，在虚拟空间中展开历史与当代、文化与体育的对话和交融，在亚运舞台讲好中国故事，以动画视频和大型手游两种形式，带领用户沉浸式体验江南水乡文化韵味，享受亚运赛事之趣。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《亚运山水间》游戏链接：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https://remote.ctvit.tv/static/2023/yyh/index.html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《亚运山水间》互动游戏玩法全流程录屏演示视频链接：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https://h5.cctvnews.cctv.com/video/yyssj.mp4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社会效果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该产品由央视新闻和亚组委同步宣推，登上央视新闻客户端首页焦点图，并同步在央视新闻微博、微信号、百家号等平台发布，被网信办全网置顶推送，全网阅读量过亿。同时，视频在总台CCTV-13新闻频道《亚运一点通》播出，实现大小屏融合传播。微博话题#三维动画看山水间的杭州亚运会#登上热搜，微博话题阅读量超3000万。视频获得2023年度女记者短视频大赛十大精品案例。作品一经播出，便收获广大网友喜爱，网友纷纷评论“杭州瑰丽的山水让人神往，亚运健儿的拼搏精神催人奋进！”“央视新闻让我们‘云参与’了亚运会，我们一起拼在亚运赛场，行在山水之间！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0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初评评语</w:t>
            </w:r>
          </w:p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（推荐理由）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作为央视新闻首款互动游戏体验+视频融合产品，《亚运山水间 天涯共此时》聚焦亚运赛事与杭州历史文脉的双线设计思路，将“奋斗与传承”的视频隐喻手法贯穿始终，带领用户沉浸式体验杭州文化，享受亚运之趣。同时，产品充分发挥媒体融合传播优势，广泛创新和应用新技术新手段。与其他主流媒体与商业平台共同开发制作的模式不同，作品从游戏内容、风格设计、美工音效到具体的编程制作，都是由总台团队独立自主完成。实现了从前期策划到后期上线的全流程把控，其使用了动画空间融合、骨骼绑定、动画重定向、节点化蓝图编程等技术手段，实现用户和虚拟空间的交互体验，无需下载，仅打开画面即可操作体验云上应用，获得用户广泛好评。</w:t>
            </w:r>
          </w:p>
          <w:p>
            <w:pPr>
              <w:spacing w:line="380" w:lineRule="exact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80" w:lineRule="exact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                   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签名：</w:t>
            </w:r>
          </w:p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                                         （加盖单位公章）</w:t>
            </w:r>
          </w:p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联系人</w:t>
            </w:r>
          </w:p>
        </w:tc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邮箱</w:t>
            </w:r>
          </w:p>
        </w:tc>
        <w:tc>
          <w:tcPr>
            <w:tcW w:w="2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手机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exact"/>
          <w:jc w:val="center"/>
        </w:trPr>
        <w:tc>
          <w:tcPr>
            <w:tcW w:w="166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地址</w:t>
            </w:r>
          </w:p>
        </w:tc>
        <w:tc>
          <w:tcPr>
            <w:tcW w:w="5875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邮编</w:t>
            </w:r>
          </w:p>
        </w:tc>
        <w:tc>
          <w:tcPr>
            <w:tcW w:w="17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numId w:val="0"/>
        </w:numPr>
        <w:rPr>
          <w:rFonts w:hint="eastAsia" w:ascii="仿宋_GB2312" w:hAnsi="仿宋_GB2312" w:eastAsia="仿宋_GB2312" w:cs="仿宋_GB2312"/>
          <w:b/>
          <w:sz w:val="32"/>
          <w:szCs w:val="40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1.《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</w:rPr>
        <w:t>亚运山水间</w:t>
      </w:r>
      <w:r>
        <w:rPr>
          <w:rFonts w:ascii="方正小标宋简体" w:hAnsi="方正小标宋简体" w:eastAsia="方正小标宋简体" w:cs="方正小标宋简体"/>
          <w:b/>
          <w:bCs/>
          <w:sz w:val="30"/>
          <w:szCs w:val="30"/>
        </w:rPr>
        <w:t xml:space="preserve"> 天涯共此时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作品</w:t>
      </w:r>
      <w:r>
        <w:rPr>
          <w:rFonts w:hint="eastAsia" w:ascii="仿宋_GB2312" w:hAnsi="仿宋_GB2312" w:eastAsia="仿宋_GB2312" w:cs="仿宋_GB2312"/>
          <w:b/>
          <w:sz w:val="32"/>
          <w:szCs w:val="40"/>
        </w:rPr>
        <w:t>二维码：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238760</wp:posOffset>
            </wp:positionV>
            <wp:extent cx="1454150" cy="1454150"/>
            <wp:effectExtent l="0" t="0" r="12700" b="12700"/>
            <wp:wrapTopAndBottom/>
            <wp:docPr id="1" name="图片 2" descr="httpscontent-static.cctvnews.cctv.comsnow-book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httpscontent-static.cctvnews.cctv.comsnow-bookinde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2.《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</w:rPr>
        <w:t>亚运山水间</w:t>
      </w:r>
      <w:r>
        <w:rPr>
          <w:rFonts w:ascii="方正小标宋简体" w:hAnsi="方正小标宋简体" w:eastAsia="方正小标宋简体" w:cs="方正小标宋简体"/>
          <w:b/>
          <w:bCs/>
          <w:sz w:val="30"/>
          <w:szCs w:val="30"/>
        </w:rPr>
        <w:t xml:space="preserve"> 天涯共此时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作品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首页首屏截图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418" w:bottom="1247" w:left="1418" w:header="851" w:footer="1247" w:gutter="0"/>
          <w:pgNumType w:fmt="numberInDash"/>
          <w:cols w:space="425" w:num="1"/>
          <w:docGrid w:type="lines" w:linePitch="312" w:charSpace="0"/>
        </w:sect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676015" cy="7298690"/>
            <wp:effectExtent l="0" t="0" r="635" b="16510"/>
            <wp:docPr id="3" name="图片 3" descr="截图（亚运山水间 天涯共此时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（亚运山水间 天涯共此时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.《亚运山水间 天涯共此时》文稿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sectPr>
          <w:type w:val="continuous"/>
          <w:pgSz w:w="11906" w:h="16838"/>
          <w:pgMar w:top="1701" w:right="1418" w:bottom="1247" w:left="1418" w:header="851" w:footer="1247" w:gutter="0"/>
          <w:pgNumType w:fmt="numberInDash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2600325</wp:posOffset>
                </wp:positionH>
                <wp:positionV relativeFrom="paragraph">
                  <wp:posOffset>8890</wp:posOffset>
                </wp:positionV>
                <wp:extent cx="8255" cy="7086600"/>
                <wp:effectExtent l="4445" t="0" r="635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70866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75pt;margin-top:0.7pt;height:558pt;width:0.65pt;mso-position-horizontal-relative:margin;z-index:251660288;mso-width-relative:page;mso-height-relative:page;" filled="f" stroked="t" coordsize="21600,21600" o:gfxdata="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PsVBH1QAAAAoB&#10;AAAPAAAAAAAAAAEAIAAAACIAAABkcnMvZG93bnJldi54bWxQSwECFAAUAAAACACHTuJA3/pQ1uUB&#10;AAC0AwAADgAAAAAAAAABACAAAAAkAQAAZHJzL2Uyb0RvYy54bWxQSwUGAAAAAAYABgBZAQAAewUA&#10;AAAA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：1</w:t>
      </w:r>
      <w:r>
        <w:rPr>
          <w:rFonts w:ascii="仿宋_GB2312" w:hAnsi="仿宋_GB2312" w:eastAsia="仿宋_GB2312" w:cs="仿宋_GB2312"/>
          <w:b/>
          <w:sz w:val="24"/>
          <w:szCs w:val="24"/>
        </w:rPr>
        <w:t>4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浙江杭州 因水而兴</w:t>
      </w:r>
    </w:p>
    <w:p>
      <w:pPr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当富春山水如画 遇上激流回旋，</w:t>
      </w:r>
    </w:p>
    <w:p>
      <w:pPr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当良渚神秘图腾 揭开薪火密码，</w:t>
      </w:r>
    </w:p>
    <w:p>
      <w:pPr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当西湖红霞满天 伴随龙舟竞技，</w:t>
      </w:r>
    </w:p>
    <w:p>
      <w:pPr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当钱塘潮涌奔腾，射出穿云之箭。</w:t>
      </w:r>
    </w:p>
    <w:p>
      <w:pPr>
        <w:jc w:val="left"/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24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源自 黄公望《富春山居图》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26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富春山居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一川如画 水送山迎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37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凭舟穿越千年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42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共绘青山绿水之韵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49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良渚薪火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寻迹文脉 薪火相传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00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良渚文化图案 神人兽面纹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07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点燃亚运圣火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闪耀中华文明之光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16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西湖竞渡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19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西湖·三潭印月</w:t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22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齐聚人间天堂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共赏世界非遗之美</w:t>
      </w: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27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西湖·苏堤春晓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31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西湖·曲院风荷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32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西湖·平湖秋月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38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龙舟竞发 百舸争流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46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拱宸桥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50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钱塘弄潮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和衷共济 勇立潮头</w:t>
      </w:r>
    </w:p>
    <w:p>
      <w:pPr>
        <w:jc w:val="left"/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53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一箭尽显豪情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56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钱王射潮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58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赓续世代弄潮之勇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left"/>
        <w:rPr>
          <w:rFonts w:ascii="仿宋_GB2312" w:hAnsi="仿宋_GB2312" w:eastAsia="仿宋_GB2312" w:cs="仿宋_GB2312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</w:rPr>
        <w:t>【0</w:t>
      </w:r>
      <w:r>
        <w:rPr>
          <w:rFonts w:ascii="仿宋_GB2312" w:hAnsi="仿宋_GB2312" w:eastAsia="仿宋_GB2312" w:cs="仿宋_GB2312"/>
          <w:b/>
          <w:sz w:val="24"/>
          <w:szCs w:val="24"/>
        </w:rPr>
        <w:t>2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：</w:t>
      </w:r>
      <w:r>
        <w:rPr>
          <w:rFonts w:ascii="仿宋_GB2312" w:hAnsi="仿宋_GB2312" w:eastAsia="仿宋_GB2312" w:cs="仿宋_GB2312"/>
          <w:b/>
          <w:sz w:val="24"/>
          <w:szCs w:val="24"/>
        </w:rPr>
        <w:t>08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】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ascii="仿宋_GB2312" w:hAnsi="仿宋_GB2312" w:eastAsia="仿宋_GB2312" w:cs="仿宋_GB2312"/>
          <w:sz w:val="24"/>
          <w:szCs w:val="24"/>
        </w:rPr>
        <w:t>亚运山水间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天涯共此时</w:t>
      </w: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rPr>
          <w:rFonts w:ascii="仿宋_GB2312" w:hAnsi="仿宋_GB2312" w:eastAsia="仿宋_GB2312" w:cs="仿宋_GB2312"/>
          <w:sz w:val="24"/>
          <w:szCs w:val="24"/>
        </w:rPr>
        <w:sectPr>
          <w:pgSz w:w="11906" w:h="16838"/>
          <w:pgMar w:top="1701" w:right="1418" w:bottom="1247" w:left="1418" w:header="851" w:footer="1247" w:gutter="0"/>
          <w:pgNumType w:fmt="numberInDash"/>
          <w:cols w:equalWidth="0" w:num="2">
            <w:col w:w="4322" w:space="425"/>
            <w:col w:w="4322"/>
          </w:cols>
          <w:docGrid w:type="lines" w:linePitch="312" w:charSpace="0"/>
        </w:sectPr>
      </w:pPr>
    </w:p>
    <w:p>
      <w:pPr>
        <w:rPr>
          <w:rFonts w:ascii="仿宋_GB2312" w:hAnsi="仿宋_GB2312" w:eastAsia="仿宋_GB2312" w:cs="仿宋_GB2312"/>
          <w:sz w:val="24"/>
          <w:szCs w:val="24"/>
        </w:rPr>
      </w:pPr>
    </w:p>
    <w:p>
      <w:pPr>
        <w:numPr>
          <w:numId w:val="0"/>
        </w:numPr>
        <w:ind w:leftChars="0"/>
        <w:jc w:val="left"/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4.</w:t>
      </w: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</w:rPr>
        <w:t>亚运山水间</w:t>
      </w:r>
      <w:r>
        <w:rPr>
          <w:rFonts w:ascii="方正小标宋简体" w:hAnsi="方正小标宋简体" w:eastAsia="方正小标宋简体" w:cs="方正小标宋简体"/>
          <w:b/>
          <w:bCs/>
          <w:sz w:val="30"/>
          <w:szCs w:val="30"/>
        </w:rPr>
        <w:t xml:space="preserve"> 天涯共此时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承诺书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384165" cy="7537450"/>
            <wp:effectExtent l="0" t="0" r="6985" b="6350"/>
            <wp:docPr id="4" name="图片 4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701" w:right="1418" w:bottom="1247" w:left="1418" w:header="851" w:footer="124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10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535"/>
        <w:tab w:val="left" w:pos="7820"/>
      </w:tabs>
      <w:rPr>
        <w:rFonts w:ascii="仿宋" w:hAnsi="仿宋" w:eastAsia="仿宋" w:cs="Arial"/>
        <w:sz w:val="28"/>
      </w:rPr>
    </w:pPr>
    <w:r>
      <w:tab/>
    </w:r>
    <w:r>
      <w:tab/>
    </w:r>
    <w:sdt>
      <w:sdtPr>
        <w:id w:val="-1354027027"/>
      </w:sdtPr>
      <w:sdtEndPr>
        <w:rPr>
          <w:rFonts w:ascii="仿宋" w:hAnsi="仿宋" w:eastAsia="仿宋" w:cs="Arial"/>
          <w:sz w:val="28"/>
        </w:rPr>
      </w:sdtEndPr>
      <w:sdtContent>
        <w:r>
          <w:rPr>
            <w:rFonts w:ascii="仿宋" w:hAnsi="仿宋" w:eastAsia="仿宋" w:cs="Arial"/>
            <w:sz w:val="28"/>
          </w:rPr>
          <w:fldChar w:fldCharType="begin"/>
        </w:r>
        <w:r>
          <w:rPr>
            <w:rFonts w:ascii="仿宋" w:hAnsi="仿宋" w:eastAsia="仿宋" w:cs="Arial"/>
            <w:sz w:val="28"/>
          </w:rPr>
          <w:instrText xml:space="preserve">PAGE   \* MERGEFORMAT</w:instrText>
        </w:r>
        <w:r>
          <w:rPr>
            <w:rFonts w:ascii="仿宋" w:hAnsi="仿宋" w:eastAsia="仿宋" w:cs="Arial"/>
            <w:sz w:val="28"/>
          </w:rPr>
          <w:fldChar w:fldCharType="separate"/>
        </w:r>
        <w:r>
          <w:rPr>
            <w:rFonts w:ascii="仿宋" w:hAnsi="仿宋" w:eastAsia="仿宋" w:cs="Arial"/>
            <w:sz w:val="28"/>
            <w:lang w:val="zh-CN"/>
          </w:rPr>
          <w:t>-</w:t>
        </w:r>
        <w:r>
          <w:rPr>
            <w:rFonts w:ascii="仿宋" w:hAnsi="仿宋" w:eastAsia="仿宋" w:cs="Arial"/>
            <w:sz w:val="28"/>
          </w:rPr>
          <w:t xml:space="preserve"> 1 -</w:t>
        </w:r>
        <w:r>
          <w:rPr>
            <w:rFonts w:ascii="仿宋" w:hAnsi="仿宋" w:eastAsia="仿宋" w:cs="Arial"/>
            <w:sz w:val="28"/>
          </w:rPr>
          <w:fldChar w:fldCharType="end"/>
        </w:r>
      </w:sdtContent>
    </w:sdt>
    <w:r>
      <w:rPr>
        <w:rFonts w:ascii="仿宋" w:hAnsi="仿宋" w:eastAsia="仿宋" w:cs="Arial"/>
        <w:sz w:val="28"/>
      </w:rPr>
      <w:tab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after="0" w:line="320" w:lineRule="exact"/>
      <w:jc w:val="left"/>
      <w:rPr>
        <w:rFonts w:ascii="楷体" w:hAnsi="楷体" w:eastAsia="楷体"/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C15E1C"/>
    <w:multiLevelType w:val="singleLevel"/>
    <w:tmpl w:val="4FC15E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4MGU3ZDI1YmRmYTY4NmEwYzZiODYyZGNiYmZkMTIifQ=="/>
  </w:docVars>
  <w:rsids>
    <w:rsidRoot w:val="00005B80"/>
    <w:rsid w:val="00005B80"/>
    <w:rsid w:val="000675CF"/>
    <w:rsid w:val="000810AC"/>
    <w:rsid w:val="000B057C"/>
    <w:rsid w:val="000C5C03"/>
    <w:rsid w:val="000D4CAC"/>
    <w:rsid w:val="0018620D"/>
    <w:rsid w:val="0019769A"/>
    <w:rsid w:val="001C580F"/>
    <w:rsid w:val="002206FF"/>
    <w:rsid w:val="00244589"/>
    <w:rsid w:val="00264504"/>
    <w:rsid w:val="002B217F"/>
    <w:rsid w:val="002D7BBF"/>
    <w:rsid w:val="00307552"/>
    <w:rsid w:val="00411538"/>
    <w:rsid w:val="00483365"/>
    <w:rsid w:val="004D4D43"/>
    <w:rsid w:val="00506569"/>
    <w:rsid w:val="00565507"/>
    <w:rsid w:val="007A5CD0"/>
    <w:rsid w:val="0081431A"/>
    <w:rsid w:val="0087391E"/>
    <w:rsid w:val="008D4B28"/>
    <w:rsid w:val="00984616"/>
    <w:rsid w:val="00997977"/>
    <w:rsid w:val="009A057D"/>
    <w:rsid w:val="00A1696A"/>
    <w:rsid w:val="00B33DFA"/>
    <w:rsid w:val="00B74E72"/>
    <w:rsid w:val="00B9191D"/>
    <w:rsid w:val="00BC596A"/>
    <w:rsid w:val="00BD0DC9"/>
    <w:rsid w:val="00BF030A"/>
    <w:rsid w:val="00C34455"/>
    <w:rsid w:val="00C8339A"/>
    <w:rsid w:val="00C85AC2"/>
    <w:rsid w:val="00CD7C9B"/>
    <w:rsid w:val="00E009FB"/>
    <w:rsid w:val="00E70536"/>
    <w:rsid w:val="00EA22CB"/>
    <w:rsid w:val="00EE1867"/>
    <w:rsid w:val="00EF04EF"/>
    <w:rsid w:val="00EF4C9F"/>
    <w:rsid w:val="05FF4D8E"/>
    <w:rsid w:val="30671859"/>
    <w:rsid w:val="5E760330"/>
    <w:rsid w:val="6328082B"/>
    <w:rsid w:val="7D65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link w:val="12"/>
    <w:autoRedefine/>
    <w:unhideWhenUsed/>
    <w:qFormat/>
    <w:uiPriority w:val="99"/>
    <w:pPr>
      <w:spacing w:after="120"/>
    </w:pPr>
    <w:rPr>
      <w:sz w:val="16"/>
      <w:szCs w:val="16"/>
      <w:lang w:val="zh-CN"/>
    </w:rPr>
  </w:style>
  <w:style w:type="paragraph" w:styleId="3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正文文本 3 字符"/>
    <w:basedOn w:val="8"/>
    <w:autoRedefine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1">
    <w:name w:val="页脚 字符"/>
    <w:basedOn w:val="8"/>
    <w:link w:val="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正文文本 3 字符1"/>
    <w:link w:val="2"/>
    <w:autoRedefine/>
    <w:qFormat/>
    <w:uiPriority w:val="99"/>
    <w:rPr>
      <w:rFonts w:ascii="Times New Roman" w:hAnsi="Times New Roman" w:eastAsia="宋体" w:cs="Times New Roman"/>
      <w:sz w:val="16"/>
      <w:szCs w:val="16"/>
      <w:lang w:val="zh-CN"/>
    </w:rPr>
  </w:style>
  <w:style w:type="character" w:customStyle="1" w:styleId="13">
    <w:name w:val="页眉 字符"/>
    <w:basedOn w:val="8"/>
    <w:link w:val="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8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0E27D1-1967-40F3-94BB-153ED12E52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743</Words>
  <Characters>983</Characters>
  <Lines>32</Lines>
  <Paragraphs>16</Paragraphs>
  <TotalTime>2</TotalTime>
  <ScaleCrop>false</ScaleCrop>
  <LinksUpToDate>false</LinksUpToDate>
  <CharactersWithSpaces>1710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2024-04-03T17:45:00Z</dcterms:created>
  <dc:creator>acer</dc:creator>
  <cp:lastModifiedBy>zqpt</cp:lastModifiedBy>
  <cp:lastPrinted>2024-04-04T03:54:00Z</cp:lastPrinted>
  <dcterms:modified xsi:type="dcterms:W3CDTF">2024-04-07T01:06:19Z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BE9C3E2A74F14D5EB1295F2BE0A83D65_12</vt:lpwstr>
  </property>
</Properties>
</file>