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华文中宋" w:eastAsia="方正小标宋简体"/>
          <w:color w:val="000000"/>
          <w:sz w:val="40"/>
          <w:szCs w:val="36"/>
        </w:rPr>
      </w:pPr>
      <w:r>
        <w:rPr>
          <w:rFonts w:hint="eastAsia" w:ascii="方正小标宋简体" w:hAnsi="华文中宋" w:eastAsia="方正小标宋简体"/>
          <w:color w:val="000000"/>
          <w:sz w:val="40"/>
          <w:szCs w:val="36"/>
        </w:rPr>
        <w:t>中国新闻奖参评作品推荐表</w:t>
      </w:r>
    </w:p>
    <w:p>
      <w:pPr>
        <w:tabs>
          <w:tab w:val="right" w:pos="8730"/>
        </w:tabs>
        <w:spacing w:line="400" w:lineRule="exact"/>
        <w:jc w:val="center"/>
        <w:rPr>
          <w:rFonts w:ascii="华文中宋" w:hAnsi="华文中宋" w:eastAsia="华文中宋" w:cs="华文中宋"/>
          <w:color w:val="000000"/>
          <w:sz w:val="28"/>
          <w:szCs w:val="28"/>
        </w:rPr>
      </w:pPr>
      <w:r>
        <w:rPr>
          <w:rFonts w:hint="eastAsia" w:ascii="华文中宋" w:hAnsi="华文中宋" w:eastAsia="华文中宋" w:cs="华文中宋"/>
          <w:color w:val="000000"/>
          <w:sz w:val="28"/>
          <w:szCs w:val="28"/>
        </w:rPr>
        <w:t>(音视频新闻访谈、新闻直播和广播电视新闻编排)</w:t>
      </w:r>
    </w:p>
    <w:tbl>
      <w:tblPr>
        <w:tblStyle w:val="4"/>
        <w:tblW w:w="9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329"/>
        <w:gridCol w:w="61"/>
        <w:gridCol w:w="718"/>
        <w:gridCol w:w="752"/>
        <w:gridCol w:w="696"/>
        <w:gridCol w:w="792"/>
        <w:gridCol w:w="950"/>
        <w:gridCol w:w="867"/>
        <w:gridCol w:w="976"/>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8" w:type="dxa"/>
            <w:gridSpan w:val="2"/>
            <w:vMerge w:val="restart"/>
            <w:vAlign w:val="center"/>
          </w:tcPr>
          <w:p>
            <w:pPr>
              <w:keepNext w:val="0"/>
              <w:keepLines w:val="0"/>
              <w:widowControl w:val="0"/>
              <w:suppressLineNumbers w:val="0"/>
              <w:spacing w:before="0" w:beforeAutospacing="0" w:after="0" w:afterAutospacing="0" w:line="240" w:lineRule="exact"/>
              <w:ind w:left="0" w:leftChars="0" w:right="0" w:rightChars="0"/>
              <w:jc w:val="center"/>
              <w:rPr>
                <w:rFonts w:ascii="仿宋_GB2312" w:hAnsi="华文仿宋" w:eastAsia="仿宋_GB2312"/>
                <w:color w:val="000000"/>
                <w:sz w:val="28"/>
                <w:szCs w:val="28"/>
              </w:rPr>
            </w:pPr>
            <w:r>
              <w:rPr>
                <w:rFonts w:hint="eastAsia" w:ascii="华文中宋" w:hAnsi="华文中宋" w:eastAsia="华文中宋" w:cs="华文中宋"/>
                <w:color w:val="000000"/>
                <w:kern w:val="2"/>
                <w:sz w:val="28"/>
                <w:szCs w:val="28"/>
                <w:lang w:val="en-US" w:eastAsia="zh-CN" w:bidi="ar"/>
              </w:rPr>
              <w:t>标题</w:t>
            </w:r>
          </w:p>
        </w:tc>
        <w:tc>
          <w:tcPr>
            <w:tcW w:w="3969" w:type="dxa"/>
            <w:gridSpan w:val="6"/>
            <w:vMerge w:val="restart"/>
            <w:vAlign w:val="center"/>
          </w:tcPr>
          <w:p>
            <w:pPr>
              <w:keepNext w:val="0"/>
              <w:keepLines w:val="0"/>
              <w:widowControl w:val="0"/>
              <w:suppressLineNumbers w:val="0"/>
              <w:spacing w:before="0" w:beforeAutospacing="0" w:after="0" w:afterAutospacing="0" w:line="360" w:lineRule="auto"/>
              <w:ind w:left="0" w:leftChars="0" w:right="0" w:rightChars="0"/>
              <w:jc w:val="left"/>
              <w:rPr>
                <w:rFonts w:ascii="仿宋_GB2312" w:hAnsi="华文仿宋" w:eastAsia="仿宋_GB2312"/>
                <w:color w:val="000000"/>
                <w:sz w:val="28"/>
                <w:szCs w:val="28"/>
              </w:rPr>
            </w:pPr>
            <w:r>
              <w:rPr>
                <w:rFonts w:hint="eastAsia" w:ascii="仿宋" w:hAnsi="仿宋" w:eastAsia="仿宋" w:cs="仿宋"/>
                <w:color w:val="000000"/>
                <w:kern w:val="2"/>
                <w:sz w:val="24"/>
                <w:szCs w:val="24"/>
                <w:lang w:val="en-US" w:eastAsia="zh-CN" w:bidi="ar"/>
              </w:rPr>
              <w:t>大国人物志｜张雨霏的冠军之路</w:t>
            </w:r>
          </w:p>
        </w:tc>
        <w:tc>
          <w:tcPr>
            <w:tcW w:w="1843" w:type="dxa"/>
            <w:gridSpan w:val="2"/>
            <w:vAlign w:val="center"/>
          </w:tcPr>
          <w:p>
            <w:pPr>
              <w:keepNext w:val="0"/>
              <w:keepLines w:val="0"/>
              <w:widowControl w:val="0"/>
              <w:suppressLineNumbers w:val="0"/>
              <w:spacing w:before="0" w:beforeAutospacing="0" w:after="0" w:afterAutospacing="0" w:line="340" w:lineRule="exact"/>
              <w:ind w:left="0" w:leftChars="0" w:right="0" w:rightChars="0"/>
              <w:jc w:val="center"/>
              <w:rPr>
                <w:rFonts w:ascii="仿宋_GB2312" w:hAnsi="华文仿宋" w:eastAsia="仿宋_GB2312"/>
                <w:b/>
                <w:color w:val="000000"/>
                <w:sz w:val="28"/>
                <w:szCs w:val="28"/>
              </w:rPr>
            </w:pPr>
            <w:r>
              <w:rPr>
                <w:rFonts w:hint="eastAsia" w:ascii="华文中宋" w:hAnsi="华文中宋" w:eastAsia="华文中宋" w:cs="华文中宋"/>
                <w:color w:val="000000"/>
                <w:kern w:val="2"/>
                <w:sz w:val="28"/>
                <w:szCs w:val="28"/>
                <w:lang w:val="en-US" w:eastAsia="zh-CN" w:bidi="ar"/>
              </w:rPr>
              <w:t>参评项目</w:t>
            </w:r>
          </w:p>
        </w:tc>
        <w:tc>
          <w:tcPr>
            <w:tcW w:w="2243" w:type="dxa"/>
            <w:vAlign w:val="center"/>
          </w:tcPr>
          <w:p>
            <w:pPr>
              <w:keepNext w:val="0"/>
              <w:keepLines w:val="0"/>
              <w:widowControl w:val="0"/>
              <w:suppressLineNumbers w:val="0"/>
              <w:spacing w:before="0" w:beforeAutospacing="0" w:after="0" w:afterAutospacing="0" w:line="240" w:lineRule="exact"/>
              <w:ind w:left="0" w:leftChars="0" w:right="0" w:rightChars="0"/>
              <w:jc w:val="left"/>
              <w:rPr>
                <w:rFonts w:hint="default" w:ascii="仿宋_GB2312" w:hAnsi="华文仿宋" w:eastAsia="仿宋_GB2312"/>
                <w:color w:val="000000"/>
                <w:sz w:val="28"/>
                <w:szCs w:val="28"/>
                <w:lang w:val="en-US" w:eastAsia="zh-CN"/>
              </w:rPr>
            </w:pPr>
            <w:r>
              <w:rPr>
                <w:rFonts w:hint="eastAsia" w:ascii="方正仿宋_GB2312" w:hAnsi="方正仿宋_GB2312" w:eastAsia="方正仿宋_GB2312" w:cs="方正仿宋_GB2312"/>
                <w:color w:val="000000"/>
                <w:kern w:val="2"/>
                <w:sz w:val="24"/>
                <w:szCs w:val="24"/>
                <w:lang w:val="en-US" w:eastAsia="zh-CN" w:bidi="ar"/>
              </w:rPr>
              <w:t>音视频新闻访谈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8" w:type="dxa"/>
            <w:gridSpan w:val="2"/>
            <w:vMerge w:val="continue"/>
            <w:vAlign w:val="center"/>
          </w:tcPr>
          <w:p>
            <w:pPr>
              <w:rPr>
                <w:rFonts w:ascii="仿宋_GB2312" w:hAnsi="华文仿宋" w:eastAsia="仿宋_GB2312"/>
                <w:color w:val="000000"/>
                <w:sz w:val="28"/>
                <w:szCs w:val="28"/>
              </w:rPr>
            </w:pPr>
          </w:p>
        </w:tc>
        <w:tc>
          <w:tcPr>
            <w:tcW w:w="3969" w:type="dxa"/>
            <w:gridSpan w:val="6"/>
            <w:vMerge w:val="continue"/>
            <w:vAlign w:val="center"/>
          </w:tcPr>
          <w:p>
            <w:pPr>
              <w:rPr>
                <w:rFonts w:ascii="仿宋_GB2312" w:hAnsi="华文仿宋" w:eastAsia="仿宋_GB2312"/>
                <w:color w:val="000000"/>
                <w:sz w:val="28"/>
                <w:szCs w:val="28"/>
              </w:rPr>
            </w:pPr>
          </w:p>
        </w:tc>
        <w:tc>
          <w:tcPr>
            <w:tcW w:w="1843" w:type="dxa"/>
            <w:gridSpan w:val="2"/>
            <w:vAlign w:val="center"/>
          </w:tcPr>
          <w:p>
            <w:pPr>
              <w:keepNext w:val="0"/>
              <w:keepLines w:val="0"/>
              <w:widowControl w:val="0"/>
              <w:suppressLineNumbers w:val="0"/>
              <w:spacing w:before="0" w:beforeAutospacing="0" w:after="0" w:afterAutospacing="0" w:line="340" w:lineRule="exact"/>
              <w:ind w:left="0" w:leftChars="0" w:right="0" w:rightChars="0"/>
              <w:jc w:val="center"/>
              <w:rPr>
                <w:rFonts w:ascii="仿宋_GB2312" w:hAnsi="华文仿宋" w:eastAsia="仿宋_GB2312"/>
                <w:b/>
                <w:color w:val="000000"/>
                <w:sz w:val="28"/>
                <w:szCs w:val="28"/>
              </w:rPr>
            </w:pPr>
            <w:r>
              <w:rPr>
                <w:rFonts w:hint="eastAsia" w:ascii="华文中宋" w:hAnsi="华文中宋" w:eastAsia="华文中宋" w:cs="华文中宋"/>
                <w:color w:val="000000"/>
                <w:kern w:val="2"/>
                <w:sz w:val="28"/>
                <w:szCs w:val="28"/>
                <w:lang w:val="en-US" w:eastAsia="zh-CN" w:bidi="ar"/>
              </w:rPr>
              <w:t>体裁</w:t>
            </w:r>
          </w:p>
        </w:tc>
        <w:tc>
          <w:tcPr>
            <w:tcW w:w="2243" w:type="dxa"/>
            <w:vAlign w:val="center"/>
          </w:tcPr>
          <w:p>
            <w:pPr>
              <w:keepNext w:val="0"/>
              <w:keepLines w:val="0"/>
              <w:widowControl w:val="0"/>
              <w:suppressLineNumbers w:val="0"/>
              <w:spacing w:before="0" w:beforeAutospacing="0" w:after="0" w:afterAutospacing="0" w:line="240" w:lineRule="exact"/>
              <w:ind w:left="0" w:leftChars="0" w:right="0" w:rightChars="0"/>
              <w:jc w:val="left"/>
              <w:rPr>
                <w:rFonts w:hint="eastAsia" w:ascii="仿宋_GB2312" w:hAnsi="华文仿宋" w:eastAsia="仿宋_GB2312"/>
                <w:color w:val="000000"/>
                <w:sz w:val="28"/>
                <w:szCs w:val="28"/>
                <w:lang w:val="en-US" w:eastAsia="zh-CN"/>
              </w:rPr>
            </w:pPr>
            <w:r>
              <w:rPr>
                <w:rFonts w:hint="eastAsia" w:ascii="方正仿宋_GB2312" w:hAnsi="方正仿宋_GB2312" w:eastAsia="方正仿宋_GB2312" w:cs="方正仿宋_GB2312"/>
                <w:color w:val="000000"/>
                <w:kern w:val="2"/>
                <w:sz w:val="24"/>
                <w:szCs w:val="24"/>
                <w:lang w:val="en-US" w:eastAsia="zh-CN" w:bidi="ar"/>
              </w:rPr>
              <w:t>新闻访谈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18" w:type="dxa"/>
            <w:gridSpan w:val="2"/>
            <w:vAlign w:val="center"/>
          </w:tcPr>
          <w:p>
            <w:pPr>
              <w:keepNext w:val="0"/>
              <w:keepLines w:val="0"/>
              <w:widowControl w:val="0"/>
              <w:suppressLineNumbers w:val="0"/>
              <w:spacing w:before="0" w:beforeAutospacing="0" w:after="0" w:afterAutospacing="0" w:line="340" w:lineRule="exact"/>
              <w:ind w:left="0" w:leftChars="0" w:right="0" w:rightChars="0"/>
              <w:jc w:val="center"/>
              <w:rPr>
                <w:rFonts w:ascii="仿宋_GB2312" w:hAnsi="华文仿宋" w:eastAsia="仿宋_GB2312"/>
                <w:color w:val="000000"/>
                <w:sz w:val="28"/>
                <w:szCs w:val="28"/>
              </w:rPr>
            </w:pPr>
            <w:r>
              <w:rPr>
                <w:rFonts w:hint="eastAsia" w:ascii="华文中宋" w:hAnsi="华文中宋" w:eastAsia="华文中宋" w:cs="华文中宋"/>
                <w:color w:val="000000"/>
                <w:kern w:val="2"/>
                <w:sz w:val="28"/>
                <w:szCs w:val="28"/>
                <w:lang w:val="en-US" w:eastAsia="zh-CN" w:bidi="ar"/>
              </w:rPr>
              <w:t>时长</w:t>
            </w:r>
          </w:p>
        </w:tc>
        <w:tc>
          <w:tcPr>
            <w:tcW w:w="3969" w:type="dxa"/>
            <w:gridSpan w:val="6"/>
            <w:vAlign w:val="center"/>
          </w:tcPr>
          <w:p>
            <w:pPr>
              <w:keepNext w:val="0"/>
              <w:keepLines w:val="0"/>
              <w:widowControl w:val="0"/>
              <w:suppressLineNumbers w:val="0"/>
              <w:spacing w:before="0" w:beforeAutospacing="0" w:after="0" w:afterAutospacing="0" w:line="400" w:lineRule="exact"/>
              <w:ind w:left="0" w:leftChars="0" w:right="0" w:rightChars="0"/>
              <w:jc w:val="center"/>
              <w:rPr>
                <w:rFonts w:ascii="仿宋_GB2312" w:hAnsi="华文仿宋" w:eastAsia="仿宋_GB2312"/>
                <w:color w:val="000000"/>
                <w:sz w:val="28"/>
                <w:szCs w:val="28"/>
              </w:rPr>
            </w:pPr>
            <w:r>
              <w:rPr>
                <w:rFonts w:hint="eastAsia" w:ascii="方正仿宋_GB2312" w:hAnsi="方正仿宋_GB2312" w:eastAsia="方正仿宋_GB2312" w:cs="方正仿宋_GB2312"/>
                <w:color w:val="000000"/>
                <w:kern w:val="2"/>
                <w:sz w:val="24"/>
                <w:szCs w:val="24"/>
                <w:lang w:val="en-US" w:eastAsia="zh-CN" w:bidi="ar"/>
              </w:rPr>
              <w:t>12分3</w:t>
            </w:r>
            <w:r>
              <w:rPr>
                <w:rFonts w:hint="eastAsia" w:ascii="方正仿宋_GB2312" w:hAnsi="Times New Roman" w:eastAsia="方正仿宋_GB2312" w:cs="Times New Roman"/>
                <w:color w:val="000000"/>
                <w:kern w:val="2"/>
                <w:sz w:val="24"/>
                <w:szCs w:val="24"/>
                <w:lang w:val="en-US" w:eastAsia="zh-CN" w:bidi="ar"/>
              </w:rPr>
              <w:t>1</w:t>
            </w:r>
            <w:r>
              <w:rPr>
                <w:rFonts w:hint="eastAsia" w:ascii="方正仿宋_GB2312" w:hAnsi="方正仿宋_GB2312" w:eastAsia="方正仿宋_GB2312" w:cs="方正仿宋_GB2312"/>
                <w:color w:val="000000"/>
                <w:kern w:val="2"/>
                <w:sz w:val="24"/>
                <w:szCs w:val="24"/>
                <w:lang w:val="en-US" w:eastAsia="zh-CN" w:bidi="ar"/>
              </w:rPr>
              <w:t>秒</w:t>
            </w:r>
          </w:p>
        </w:tc>
        <w:tc>
          <w:tcPr>
            <w:tcW w:w="1843" w:type="dxa"/>
            <w:gridSpan w:val="2"/>
            <w:vAlign w:val="center"/>
          </w:tcPr>
          <w:p>
            <w:pPr>
              <w:keepNext w:val="0"/>
              <w:keepLines w:val="0"/>
              <w:widowControl w:val="0"/>
              <w:suppressLineNumbers w:val="0"/>
              <w:spacing w:before="0" w:beforeAutospacing="0" w:after="0" w:afterAutospacing="0" w:line="340" w:lineRule="exact"/>
              <w:ind w:left="0" w:leftChars="0" w:right="0" w:rightChars="0"/>
              <w:jc w:val="center"/>
              <w:rPr>
                <w:rFonts w:ascii="华文中宋" w:hAnsi="华文中宋" w:eastAsia="华文中宋"/>
                <w:color w:val="000000"/>
                <w:sz w:val="28"/>
                <w:szCs w:val="20"/>
              </w:rPr>
            </w:pPr>
            <w:r>
              <w:rPr>
                <w:rFonts w:hint="eastAsia" w:ascii="华文中宋" w:hAnsi="华文中宋" w:eastAsia="华文中宋" w:cs="华文中宋"/>
                <w:color w:val="000000"/>
                <w:kern w:val="2"/>
                <w:sz w:val="28"/>
                <w:szCs w:val="28"/>
                <w:lang w:val="en-US" w:eastAsia="zh-CN" w:bidi="ar"/>
              </w:rPr>
              <w:t>语种</w:t>
            </w:r>
          </w:p>
        </w:tc>
        <w:tc>
          <w:tcPr>
            <w:tcW w:w="2243" w:type="dxa"/>
            <w:vAlign w:val="center"/>
          </w:tcPr>
          <w:p>
            <w:pPr>
              <w:keepNext w:val="0"/>
              <w:keepLines w:val="0"/>
              <w:widowControl w:val="0"/>
              <w:suppressLineNumbers w:val="0"/>
              <w:spacing w:before="0" w:beforeAutospacing="0" w:after="0" w:afterAutospacing="0" w:line="240" w:lineRule="exact"/>
              <w:ind w:left="0" w:leftChars="0" w:right="0" w:rightChars="0"/>
              <w:jc w:val="left"/>
              <w:rPr>
                <w:rFonts w:hint="eastAsia" w:ascii="仿宋_GB2312" w:hAnsi="华文仿宋" w:eastAsia="仿宋_GB2312"/>
                <w:color w:val="000000"/>
                <w:sz w:val="28"/>
                <w:szCs w:val="28"/>
                <w:lang w:val="en-US" w:eastAsia="zh-CN"/>
              </w:rPr>
            </w:pPr>
            <w:r>
              <w:rPr>
                <w:rFonts w:hint="eastAsia" w:ascii="方正仿宋_GB2312" w:hAnsi="方正仿宋_GB2312" w:eastAsia="方正仿宋_GB2312" w:cs="方正仿宋_GB2312"/>
                <w:color w:val="000000"/>
                <w:kern w:val="2"/>
                <w:sz w:val="24"/>
                <w:szCs w:val="24"/>
                <w:lang w:val="en-US" w:eastAsia="zh-CN" w:bidi="ar"/>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7" w:type="dxa"/>
            <w:gridSpan w:val="4"/>
            <w:vAlign w:val="center"/>
          </w:tcPr>
          <w:p>
            <w:pPr>
              <w:keepNext w:val="0"/>
              <w:keepLines w:val="0"/>
              <w:widowControl w:val="0"/>
              <w:suppressLineNumbers w:val="0"/>
              <w:spacing w:before="0" w:beforeAutospacing="0" w:after="0" w:afterAutospacing="0" w:line="340" w:lineRule="exact"/>
              <w:ind w:left="0" w:right="0"/>
              <w:jc w:val="center"/>
              <w:rPr>
                <w:rFonts w:hint="eastAsia" w:ascii="华文中宋" w:hAnsi="华文中宋" w:eastAsia="华文中宋" w:cs="Times New Roman"/>
                <w:color w:val="000000"/>
                <w:kern w:val="2"/>
                <w:sz w:val="28"/>
                <w:szCs w:val="28"/>
              </w:rPr>
            </w:pPr>
            <w:r>
              <w:rPr>
                <w:rFonts w:hint="eastAsia" w:ascii="华文中宋" w:hAnsi="华文中宋" w:eastAsia="华文中宋" w:cs="华文中宋"/>
                <w:color w:val="000000"/>
                <w:kern w:val="2"/>
                <w:sz w:val="28"/>
                <w:szCs w:val="28"/>
                <w:lang w:val="en-US" w:eastAsia="zh-CN" w:bidi="ar"/>
              </w:rPr>
              <w:t>作者</w:t>
            </w:r>
          </w:p>
          <w:p>
            <w:pPr>
              <w:keepNext w:val="0"/>
              <w:keepLines w:val="0"/>
              <w:widowControl w:val="0"/>
              <w:suppressLineNumbers w:val="0"/>
              <w:spacing w:before="0" w:beforeAutospacing="0" w:after="0" w:afterAutospacing="0" w:line="340" w:lineRule="exact"/>
              <w:ind w:left="0" w:leftChars="0" w:right="0" w:rightChars="0"/>
              <w:jc w:val="center"/>
              <w:rPr>
                <w:rFonts w:ascii="仿宋_GB2312" w:hAnsi="华文仿宋" w:eastAsia="仿宋_GB2312"/>
                <w:b/>
                <w:color w:val="000000"/>
                <w:sz w:val="28"/>
                <w:szCs w:val="28"/>
              </w:rPr>
            </w:pPr>
            <w:r>
              <w:rPr>
                <w:rFonts w:hint="eastAsia" w:ascii="华文中宋" w:hAnsi="华文中宋" w:eastAsia="华文中宋" w:cs="华文中宋"/>
                <w:color w:val="000000"/>
                <w:kern w:val="2"/>
                <w:sz w:val="24"/>
                <w:szCs w:val="24"/>
                <w:lang w:val="en-US" w:eastAsia="zh-CN" w:bidi="ar"/>
              </w:rPr>
              <w:t>（主创人员）</w:t>
            </w:r>
          </w:p>
        </w:tc>
        <w:tc>
          <w:tcPr>
            <w:tcW w:w="3190" w:type="dxa"/>
            <w:gridSpan w:val="4"/>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仿宋_GB2312" w:hAnsi="华文仿宋" w:eastAsia="仿宋"/>
                <w:color w:val="000000"/>
                <w:sz w:val="28"/>
                <w:szCs w:val="28"/>
                <w:lang w:val="en-US" w:eastAsia="zh-CN"/>
              </w:rPr>
            </w:pPr>
            <w:r>
              <w:rPr>
                <w:rFonts w:hint="eastAsia" w:ascii="仿宋" w:hAnsi="仿宋" w:eastAsia="仿宋" w:cs="仿宋"/>
                <w:color w:val="000000"/>
                <w:kern w:val="2"/>
                <w:sz w:val="24"/>
                <w:szCs w:val="24"/>
                <w:lang w:val="en-US" w:eastAsia="zh-CN" w:bidi="ar"/>
              </w:rPr>
              <w:t>李姝莛、周欣、杲均丰、李涛、梅元龙</w:t>
            </w:r>
          </w:p>
        </w:tc>
        <w:tc>
          <w:tcPr>
            <w:tcW w:w="1843" w:type="dxa"/>
            <w:gridSpan w:val="2"/>
            <w:vAlign w:val="center"/>
          </w:tcPr>
          <w:p>
            <w:pPr>
              <w:keepNext w:val="0"/>
              <w:keepLines w:val="0"/>
              <w:widowControl w:val="0"/>
              <w:suppressLineNumbers w:val="0"/>
              <w:spacing w:before="0" w:beforeAutospacing="0" w:after="0" w:afterAutospacing="0" w:line="340" w:lineRule="exact"/>
              <w:ind w:left="0" w:leftChars="0" w:right="0" w:rightChars="0"/>
              <w:jc w:val="center"/>
              <w:rPr>
                <w:rFonts w:ascii="华文中宋" w:hAnsi="华文中宋" w:eastAsia="华文中宋"/>
                <w:color w:val="000000"/>
                <w:sz w:val="28"/>
                <w:szCs w:val="20"/>
              </w:rPr>
            </w:pPr>
            <w:r>
              <w:rPr>
                <w:rFonts w:hint="eastAsia" w:ascii="华文中宋" w:hAnsi="华文中宋" w:eastAsia="华文中宋" w:cs="华文中宋"/>
                <w:color w:val="000000"/>
                <w:kern w:val="2"/>
                <w:sz w:val="28"/>
                <w:szCs w:val="28"/>
                <w:lang w:val="en-US" w:eastAsia="zh-CN" w:bidi="ar"/>
              </w:rPr>
              <w:t>编辑</w:t>
            </w:r>
          </w:p>
        </w:tc>
        <w:tc>
          <w:tcPr>
            <w:tcW w:w="2243"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eastAsia" w:ascii="仿宋_GB2312" w:hAnsi="华文仿宋" w:eastAsia="仿宋_GB2312"/>
                <w:color w:val="000000"/>
                <w:sz w:val="28"/>
                <w:szCs w:val="28"/>
                <w:lang w:val="en-US" w:eastAsia="zh-CN"/>
              </w:rPr>
            </w:pPr>
            <w:r>
              <w:rPr>
                <w:rFonts w:hint="eastAsia" w:ascii="仿宋" w:hAnsi="仿宋" w:eastAsia="仿宋" w:cs="仿宋"/>
                <w:color w:val="000000"/>
                <w:kern w:val="2"/>
                <w:sz w:val="24"/>
                <w:szCs w:val="24"/>
                <w:lang w:val="en-US" w:eastAsia="zh-CN" w:bidi="ar"/>
              </w:rPr>
              <w:t xml:space="preserve">刘浩、吴炜玲、刘春晖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7" w:type="dxa"/>
            <w:gridSpan w:val="4"/>
            <w:vAlign w:val="center"/>
          </w:tcPr>
          <w:p>
            <w:pPr>
              <w:keepNext w:val="0"/>
              <w:keepLines w:val="0"/>
              <w:widowControl w:val="0"/>
              <w:suppressLineNumbers w:val="0"/>
              <w:spacing w:before="0" w:beforeAutospacing="0" w:after="0" w:afterAutospacing="0" w:line="340" w:lineRule="exact"/>
              <w:ind w:left="0" w:leftChars="0" w:right="0" w:rightChars="0"/>
              <w:jc w:val="center"/>
              <w:rPr>
                <w:rFonts w:ascii="华文中宋" w:hAnsi="华文中宋" w:eastAsia="华文中宋"/>
                <w:color w:val="000000"/>
                <w:sz w:val="28"/>
                <w:szCs w:val="20"/>
              </w:rPr>
            </w:pPr>
            <w:r>
              <w:rPr>
                <w:rFonts w:hint="eastAsia" w:ascii="华文中宋" w:hAnsi="华文中宋" w:eastAsia="华文中宋" w:cs="华文中宋"/>
                <w:color w:val="000000"/>
                <w:kern w:val="2"/>
                <w:sz w:val="28"/>
                <w:szCs w:val="28"/>
                <w:lang w:val="en-US" w:eastAsia="zh-CN" w:bidi="ar"/>
              </w:rPr>
              <w:t>原创单位</w:t>
            </w:r>
          </w:p>
        </w:tc>
        <w:tc>
          <w:tcPr>
            <w:tcW w:w="3190" w:type="dxa"/>
            <w:gridSpan w:val="4"/>
            <w:vAlign w:val="center"/>
          </w:tcPr>
          <w:p>
            <w:pPr>
              <w:keepNext w:val="0"/>
              <w:keepLines w:val="0"/>
              <w:widowControl w:val="0"/>
              <w:suppressLineNumbers w:val="0"/>
              <w:spacing w:before="0" w:beforeAutospacing="0" w:after="0" w:afterAutospacing="0" w:line="240" w:lineRule="exact"/>
              <w:ind w:left="0" w:leftChars="0" w:right="0" w:rightChars="0"/>
              <w:jc w:val="left"/>
              <w:rPr>
                <w:rFonts w:hint="eastAsia" w:ascii="华文中宋" w:hAnsi="华文中宋" w:eastAsia="华文中宋"/>
                <w:color w:val="000000"/>
                <w:sz w:val="24"/>
                <w:szCs w:val="24"/>
                <w:lang w:val="en-US" w:eastAsia="zh-CN"/>
              </w:rPr>
            </w:pPr>
            <w:r>
              <w:rPr>
                <w:rFonts w:hint="eastAsia" w:ascii="仿宋" w:hAnsi="仿宋" w:eastAsia="仿宋" w:cs="仿宋"/>
                <w:color w:val="000000"/>
                <w:kern w:val="2"/>
                <w:sz w:val="24"/>
                <w:szCs w:val="24"/>
                <w:lang w:val="en-US" w:eastAsia="zh-CN" w:bidi="ar"/>
              </w:rPr>
              <w:t>新华社</w:t>
            </w:r>
          </w:p>
        </w:tc>
        <w:tc>
          <w:tcPr>
            <w:tcW w:w="1843" w:type="dxa"/>
            <w:gridSpan w:val="2"/>
            <w:vAlign w:val="center"/>
          </w:tcPr>
          <w:p>
            <w:pPr>
              <w:keepNext w:val="0"/>
              <w:keepLines w:val="0"/>
              <w:widowControl w:val="0"/>
              <w:suppressLineNumbers w:val="0"/>
              <w:spacing w:before="0" w:beforeAutospacing="0" w:after="0" w:afterAutospacing="0" w:line="340" w:lineRule="exact"/>
              <w:ind w:left="0" w:right="0"/>
              <w:jc w:val="center"/>
              <w:rPr>
                <w:rFonts w:hint="eastAsia" w:ascii="华文中宋" w:hAnsi="华文中宋" w:eastAsia="华文中宋" w:cs="Times New Roman"/>
                <w:color w:val="000000"/>
                <w:kern w:val="2"/>
                <w:sz w:val="22"/>
                <w:szCs w:val="22"/>
              </w:rPr>
            </w:pPr>
            <w:r>
              <w:rPr>
                <w:rFonts w:hint="eastAsia" w:ascii="华文中宋" w:hAnsi="华文中宋" w:eastAsia="华文中宋" w:cs="华文中宋"/>
                <w:color w:val="000000"/>
                <w:kern w:val="2"/>
                <w:sz w:val="22"/>
                <w:szCs w:val="22"/>
                <w:lang w:val="en-US" w:eastAsia="zh-CN" w:bidi="ar"/>
              </w:rPr>
              <w:t>发布端/账号/</w:t>
            </w:r>
          </w:p>
          <w:p>
            <w:pPr>
              <w:keepNext w:val="0"/>
              <w:keepLines w:val="0"/>
              <w:widowControl w:val="0"/>
              <w:suppressLineNumbers w:val="0"/>
              <w:spacing w:before="0" w:beforeAutospacing="0" w:after="0" w:afterAutospacing="0" w:line="340" w:lineRule="exact"/>
              <w:ind w:left="0" w:leftChars="0" w:right="0" w:rightChars="0"/>
              <w:jc w:val="center"/>
              <w:rPr>
                <w:rFonts w:ascii="华文中宋" w:hAnsi="华文中宋" w:eastAsia="华文中宋"/>
                <w:color w:val="000000"/>
                <w:sz w:val="22"/>
                <w:szCs w:val="20"/>
              </w:rPr>
            </w:pPr>
            <w:r>
              <w:rPr>
                <w:rFonts w:hint="eastAsia" w:ascii="华文中宋" w:hAnsi="华文中宋" w:eastAsia="华文中宋" w:cs="华文中宋"/>
                <w:color w:val="000000"/>
                <w:kern w:val="2"/>
                <w:sz w:val="22"/>
                <w:szCs w:val="22"/>
                <w:lang w:val="en-US" w:eastAsia="zh-CN" w:bidi="ar"/>
              </w:rPr>
              <w:t>媒体名称</w:t>
            </w:r>
          </w:p>
        </w:tc>
        <w:tc>
          <w:tcPr>
            <w:tcW w:w="2243" w:type="dxa"/>
            <w:vAlign w:val="center"/>
          </w:tcPr>
          <w:p>
            <w:pPr>
              <w:keepNext w:val="0"/>
              <w:keepLines w:val="0"/>
              <w:widowControl w:val="0"/>
              <w:suppressLineNumbers w:val="0"/>
              <w:spacing w:before="0" w:beforeAutospacing="0" w:after="0" w:afterAutospacing="0" w:line="260" w:lineRule="exact"/>
              <w:ind w:left="0" w:leftChars="0" w:right="0" w:rightChars="0"/>
              <w:jc w:val="both"/>
              <w:rPr>
                <w:rFonts w:hint="default" w:ascii="仿宋_GB2312" w:eastAsia="仿宋_GB2312"/>
                <w:color w:val="000000"/>
                <w:sz w:val="11"/>
                <w:szCs w:val="21"/>
                <w:lang w:val="en-US" w:eastAsia="zh-CN"/>
              </w:rPr>
            </w:pPr>
            <w:r>
              <w:rPr>
                <w:rFonts w:hint="eastAsia" w:ascii="仿宋" w:hAnsi="仿宋" w:eastAsia="仿宋" w:cs="仿宋"/>
                <w:color w:val="000000"/>
                <w:kern w:val="2"/>
                <w:sz w:val="24"/>
                <w:szCs w:val="24"/>
                <w:lang w:val="en-US" w:eastAsia="zh-CN" w:bidi="ar"/>
              </w:rPr>
              <w:t>新华社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97" w:type="dxa"/>
            <w:gridSpan w:val="4"/>
            <w:vAlign w:val="center"/>
          </w:tcPr>
          <w:p>
            <w:pPr>
              <w:keepNext w:val="0"/>
              <w:keepLines w:val="0"/>
              <w:widowControl w:val="0"/>
              <w:suppressLineNumbers w:val="0"/>
              <w:spacing w:before="0" w:beforeAutospacing="0" w:after="0" w:afterAutospacing="0" w:line="340" w:lineRule="exact"/>
              <w:ind w:left="0" w:leftChars="0" w:right="0" w:rightChars="0"/>
              <w:jc w:val="center"/>
              <w:rPr>
                <w:rFonts w:ascii="华文中宋" w:hAnsi="华文中宋" w:eastAsia="华文中宋"/>
                <w:color w:val="000000"/>
                <w:sz w:val="28"/>
                <w:szCs w:val="20"/>
              </w:rPr>
            </w:pPr>
            <w:r>
              <w:rPr>
                <w:rFonts w:hint="eastAsia" w:ascii="华文中宋" w:hAnsi="华文中宋" w:eastAsia="华文中宋" w:cs="华文中宋"/>
                <w:color w:val="000000"/>
                <w:kern w:val="2"/>
                <w:sz w:val="28"/>
                <w:szCs w:val="28"/>
                <w:lang w:val="en-US" w:eastAsia="zh-CN" w:bidi="ar"/>
              </w:rPr>
              <w:t>刊播频率频道</w:t>
            </w:r>
          </w:p>
        </w:tc>
        <w:tc>
          <w:tcPr>
            <w:tcW w:w="3190" w:type="dxa"/>
            <w:gridSpan w:val="4"/>
            <w:vAlign w:val="center"/>
          </w:tcPr>
          <w:p>
            <w:pPr>
              <w:keepNext w:val="0"/>
              <w:keepLines w:val="0"/>
              <w:widowControl w:val="0"/>
              <w:suppressLineNumbers w:val="0"/>
              <w:spacing w:before="0" w:beforeAutospacing="0" w:after="0" w:afterAutospacing="0" w:line="240" w:lineRule="exact"/>
              <w:ind w:left="0" w:leftChars="0" w:right="0" w:rightChars="0"/>
              <w:jc w:val="left"/>
              <w:rPr>
                <w:rFonts w:ascii="华文中宋" w:hAnsi="华文中宋" w:eastAsia="华文中宋"/>
                <w:color w:val="000000"/>
                <w:sz w:val="24"/>
                <w:szCs w:val="24"/>
              </w:rPr>
            </w:pPr>
          </w:p>
        </w:tc>
        <w:tc>
          <w:tcPr>
            <w:tcW w:w="1843" w:type="dxa"/>
            <w:gridSpan w:val="2"/>
            <w:vAlign w:val="center"/>
          </w:tcPr>
          <w:p>
            <w:pPr>
              <w:keepNext w:val="0"/>
              <w:keepLines w:val="0"/>
              <w:widowControl w:val="0"/>
              <w:suppressLineNumbers w:val="0"/>
              <w:spacing w:before="0" w:beforeAutospacing="0" w:after="0" w:afterAutospacing="0" w:line="340" w:lineRule="exact"/>
              <w:ind w:left="0" w:leftChars="0" w:right="0" w:rightChars="0"/>
              <w:jc w:val="center"/>
              <w:rPr>
                <w:rFonts w:ascii="华文中宋" w:hAnsi="华文中宋" w:eastAsia="华文中宋"/>
                <w:color w:val="000000"/>
                <w:sz w:val="28"/>
                <w:szCs w:val="20"/>
              </w:rPr>
            </w:pPr>
            <w:r>
              <w:rPr>
                <w:rFonts w:hint="eastAsia" w:ascii="华文中宋" w:hAnsi="华文中宋" w:eastAsia="华文中宋" w:cs="华文中宋"/>
                <w:color w:val="000000"/>
                <w:kern w:val="2"/>
                <w:sz w:val="28"/>
                <w:szCs w:val="28"/>
                <w:lang w:val="en-US" w:eastAsia="zh-CN" w:bidi="ar"/>
              </w:rPr>
              <w:t>刊播日期</w:t>
            </w:r>
          </w:p>
        </w:tc>
        <w:tc>
          <w:tcPr>
            <w:tcW w:w="2243" w:type="dxa"/>
            <w:vAlign w:val="center"/>
          </w:tcPr>
          <w:p>
            <w:pPr>
              <w:keepNext w:val="0"/>
              <w:keepLines w:val="0"/>
              <w:widowControl w:val="0"/>
              <w:suppressLineNumbers w:val="0"/>
              <w:spacing w:before="0" w:beforeAutospacing="0" w:after="0" w:afterAutospacing="0" w:line="260" w:lineRule="exact"/>
              <w:ind w:left="0" w:leftChars="0" w:right="0" w:rightChars="0"/>
              <w:jc w:val="left"/>
              <w:rPr>
                <w:rFonts w:hint="default" w:ascii="仿宋" w:hAnsi="仿宋" w:eastAsia="仿宋"/>
                <w:color w:val="000000"/>
                <w:szCs w:val="21"/>
                <w:lang w:val="en-US" w:eastAsia="zh-CN"/>
              </w:rPr>
            </w:pPr>
            <w:r>
              <w:rPr>
                <w:rFonts w:hint="eastAsia" w:ascii="仿宋" w:hAnsi="仿宋" w:eastAsia="仿宋" w:cs="仿宋"/>
                <w:color w:val="000000"/>
                <w:kern w:val="2"/>
                <w:sz w:val="21"/>
                <w:szCs w:val="21"/>
                <w:lang w:val="en-US" w:eastAsia="zh-CN" w:bidi="ar"/>
              </w:rPr>
              <w:t>2023年9月28日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49" w:type="dxa"/>
            <w:gridSpan w:val="5"/>
            <w:vAlign w:val="center"/>
          </w:tcPr>
          <w:p>
            <w:pPr>
              <w:keepNext w:val="0"/>
              <w:keepLines w:val="0"/>
              <w:widowControl w:val="0"/>
              <w:suppressLineNumbers w:val="0"/>
              <w:spacing w:before="0" w:beforeAutospacing="0" w:after="0" w:afterAutospacing="0" w:line="400" w:lineRule="exact"/>
              <w:ind w:left="0" w:leftChars="0" w:right="0" w:rightChars="0"/>
              <w:jc w:val="center"/>
              <w:rPr>
                <w:rFonts w:ascii="仿宋_GB2312" w:hAnsi="华文仿宋" w:eastAsia="仿宋_GB2312"/>
                <w:b/>
                <w:color w:val="000000"/>
                <w:sz w:val="28"/>
                <w:szCs w:val="28"/>
              </w:rPr>
            </w:pPr>
            <w:r>
              <w:rPr>
                <w:rFonts w:hint="eastAsia" w:ascii="华文中宋" w:hAnsi="华文中宋" w:eastAsia="华文中宋" w:cs="华文中宋"/>
                <w:bCs/>
                <w:color w:val="000000"/>
                <w:kern w:val="2"/>
                <w:sz w:val="28"/>
                <w:szCs w:val="28"/>
                <w:lang w:val="en-US" w:eastAsia="zh-CN" w:bidi="ar"/>
              </w:rPr>
              <w:t>新媒体作品填报网址</w:t>
            </w:r>
          </w:p>
        </w:tc>
        <w:tc>
          <w:tcPr>
            <w:tcW w:w="6524" w:type="dxa"/>
            <w:gridSpan w:val="6"/>
            <w:vAlign w:val="center"/>
          </w:tcPr>
          <w:p>
            <w:pPr>
              <w:keepNext w:val="0"/>
              <w:keepLines w:val="0"/>
              <w:widowControl w:val="0"/>
              <w:suppressLineNumbers w:val="0"/>
              <w:spacing w:before="0" w:beforeAutospacing="0" w:after="0" w:afterAutospacing="0" w:line="440" w:lineRule="exact"/>
              <w:ind w:left="0" w:leftChars="0" w:right="0" w:rightChars="0"/>
              <w:jc w:val="left"/>
              <w:rPr>
                <w:rFonts w:ascii="仿宋_GB2312" w:hAnsi="华文仿宋" w:eastAsia="仿宋_GB2312"/>
                <w:color w:val="000000"/>
                <w:sz w:val="28"/>
                <w:szCs w:val="28"/>
              </w:rPr>
            </w:pPr>
            <w:r>
              <w:rPr>
                <w:rFonts w:hint="eastAsia" w:ascii="仿宋" w:hAnsi="仿宋" w:eastAsia="仿宋" w:cs="仿宋"/>
                <w:color w:val="000000"/>
                <w:kern w:val="2"/>
                <w:sz w:val="22"/>
                <w:szCs w:val="22"/>
                <w:lang w:val="en-US" w:eastAsia="zh-CN" w:bidi="ar"/>
              </w:rPr>
              <w:t>https://h.xinhuaxmt.com/vh512/share/11703199?d=134b310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0" w:hRule="atLeast"/>
          <w:jc w:val="center"/>
        </w:trPr>
        <w:tc>
          <w:tcPr>
            <w:tcW w:w="989" w:type="dxa"/>
            <w:vAlign w:val="center"/>
          </w:tcPr>
          <w:p>
            <w:pPr>
              <w:spacing w:line="340" w:lineRule="exact"/>
              <w:jc w:val="center"/>
              <w:rPr>
                <w:rFonts w:ascii="华文中宋" w:hAnsi="华文中宋" w:eastAsia="华文中宋"/>
                <w:sz w:val="28"/>
              </w:rPr>
            </w:pPr>
            <w:r>
              <w:rPr>
                <w:rFonts w:hint="eastAsia" w:ascii="华文中宋" w:hAnsi="华文中宋" w:eastAsia="华文中宋"/>
                <w:sz w:val="28"/>
              </w:rPr>
              <w:t xml:space="preserve">  ︵</w:t>
            </w:r>
          </w:p>
          <w:p>
            <w:pPr>
              <w:spacing w:line="340" w:lineRule="exact"/>
              <w:jc w:val="center"/>
              <w:rPr>
                <w:rFonts w:ascii="华文中宋" w:hAnsi="华文中宋" w:eastAsia="华文中宋"/>
                <w:sz w:val="28"/>
              </w:rPr>
            </w:pPr>
            <w:r>
              <w:rPr>
                <w:rFonts w:hint="eastAsia" w:ascii="华文中宋" w:hAnsi="华文中宋" w:eastAsia="华文中宋"/>
                <w:sz w:val="28"/>
              </w:rPr>
              <w:t>作采</w:t>
            </w:r>
          </w:p>
          <w:p>
            <w:pPr>
              <w:spacing w:line="340" w:lineRule="exact"/>
              <w:jc w:val="center"/>
              <w:rPr>
                <w:rFonts w:ascii="华文中宋" w:hAnsi="华文中宋" w:eastAsia="华文中宋"/>
                <w:sz w:val="28"/>
              </w:rPr>
            </w:pPr>
            <w:r>
              <w:rPr>
                <w:rFonts w:hint="eastAsia" w:ascii="华文中宋" w:hAnsi="华文中宋" w:eastAsia="华文中宋"/>
                <w:sz w:val="28"/>
              </w:rPr>
              <w:t>品编</w:t>
            </w:r>
          </w:p>
          <w:p>
            <w:pPr>
              <w:spacing w:line="340" w:lineRule="exact"/>
              <w:jc w:val="center"/>
              <w:rPr>
                <w:rFonts w:ascii="华文中宋" w:hAnsi="华文中宋" w:eastAsia="华文中宋"/>
                <w:sz w:val="28"/>
              </w:rPr>
            </w:pPr>
            <w:r>
              <w:rPr>
                <w:rFonts w:hint="eastAsia" w:ascii="华文中宋" w:hAnsi="华文中宋" w:eastAsia="华文中宋"/>
                <w:sz w:val="28"/>
              </w:rPr>
              <w:t>简过</w:t>
            </w:r>
          </w:p>
          <w:p>
            <w:pPr>
              <w:spacing w:line="340" w:lineRule="exact"/>
              <w:jc w:val="center"/>
              <w:rPr>
                <w:rFonts w:ascii="华文中宋" w:hAnsi="华文中宋" w:eastAsia="华文中宋"/>
                <w:sz w:val="28"/>
              </w:rPr>
            </w:pPr>
            <w:r>
              <w:rPr>
                <w:rFonts w:hint="eastAsia" w:ascii="华文中宋" w:hAnsi="华文中宋" w:eastAsia="华文中宋"/>
                <w:sz w:val="28"/>
              </w:rPr>
              <w:t>介程</w:t>
            </w:r>
          </w:p>
          <w:p>
            <w:pPr>
              <w:spacing w:line="340" w:lineRule="exact"/>
              <w:jc w:val="center"/>
              <w:rPr>
                <w:rFonts w:ascii="仿宋_GB2312" w:hAnsi="仿宋" w:eastAsia="仿宋_GB2312"/>
                <w:b/>
                <w:color w:val="000000"/>
                <w:sz w:val="28"/>
                <w:szCs w:val="28"/>
              </w:rPr>
            </w:pPr>
            <w:r>
              <w:rPr>
                <w:rFonts w:hint="eastAsia" w:ascii="华文中宋" w:hAnsi="华文中宋" w:eastAsia="华文中宋"/>
                <w:sz w:val="28"/>
              </w:rPr>
              <w:t xml:space="preserve">  ︶</w:t>
            </w:r>
          </w:p>
        </w:tc>
        <w:tc>
          <w:tcPr>
            <w:tcW w:w="8384" w:type="dxa"/>
            <w:gridSpan w:val="10"/>
            <w:vAlign w:val="center"/>
          </w:tcPr>
          <w:p>
            <w:pPr>
              <w:keepNext w:val="0"/>
              <w:keepLines w:val="0"/>
              <w:widowControl w:val="0"/>
              <w:suppressLineNumbers w:val="0"/>
              <w:spacing w:before="0" w:beforeAutospacing="0" w:after="0" w:afterAutospacing="0" w:line="360" w:lineRule="exact"/>
              <w:ind w:left="0" w:right="0" w:firstLine="480" w:firstLineChars="200"/>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val="en-US" w:eastAsia="zh-CN" w:bidi="ar"/>
              </w:rPr>
              <w:t>该节目是新华社在杭州亚运会这一重大新闻节点独家、首发的新闻人物访谈。全片紧扣新闻性、时效性、独家性和创新性展开，在张雨霏成为亚运会首个斩获四金的选手之时，第一时间播发，登上热榜、热搜，获得刷屏之效。</w:t>
            </w:r>
          </w:p>
          <w:p>
            <w:pPr>
              <w:keepNext w:val="0"/>
              <w:keepLines w:val="0"/>
              <w:widowControl w:val="0"/>
              <w:suppressLineNumbers w:val="0"/>
              <w:spacing w:before="0" w:beforeAutospacing="0" w:after="0" w:afterAutospacing="0" w:line="360" w:lineRule="exact"/>
              <w:ind w:left="0" w:right="0" w:firstLine="480" w:firstLineChars="200"/>
              <w:jc w:val="both"/>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val="en-US" w:eastAsia="zh-CN" w:bidi="ar"/>
              </w:rPr>
              <w:t>全片以张雨霏比赛当天训练和与教练相处的独家镜头切入，时间延展到亚运会赛前备战，用丰富的影像语言讲述她成长为奥运冠军的曲折经历，同时展现以她为代表的我国新一代体育健儿拼搏奋斗的精神风貌。</w:t>
            </w:r>
          </w:p>
          <w:p>
            <w:pPr>
              <w:keepNext w:val="0"/>
              <w:keepLines w:val="0"/>
              <w:widowControl w:val="0"/>
              <w:suppressLineNumbers w:val="0"/>
              <w:spacing w:before="0" w:beforeAutospacing="0" w:after="0" w:afterAutospacing="0" w:line="360" w:lineRule="exact"/>
              <w:ind w:left="0" w:leftChars="0" w:right="0" w:rightChars="0" w:firstLine="480" w:firstLineChars="200"/>
              <w:jc w:val="both"/>
              <w:rPr>
                <w:rFonts w:ascii="仿宋" w:hAnsi="仿宋" w:eastAsia="仿宋"/>
                <w:color w:val="000000"/>
                <w:szCs w:val="21"/>
              </w:rPr>
            </w:pPr>
            <w:r>
              <w:rPr>
                <w:rFonts w:hint="eastAsia" w:ascii="仿宋" w:hAnsi="仿宋" w:eastAsia="仿宋" w:cs="仿宋"/>
                <w:color w:val="000000"/>
                <w:kern w:val="2"/>
                <w:sz w:val="24"/>
                <w:szCs w:val="24"/>
                <w:lang w:val="en-US" w:eastAsia="zh-CN" w:bidi="ar"/>
              </w:rPr>
              <w:t>在采访拍摄过程中，因运动员训练和战术部署具有一定保密性，采访团队提前制定方案，采访前多次与张雨霏沟通，在节目整体架构、拍摄路线设计、采访灯光架设、专访场景布置、互动场景以及科技化运动场景拍摄等多方面逐一细化，保障多机位拍摄、移动摄影、延时摄影高效顺畅进行。丰富的对话场景打破传统访谈节目范式，与大量纪录片式纪实拍摄有机融合，体现出节目的创新性。画面效果上，张雨霏面对的仿佛是一位老朋友，始终呈现愉悦、放松的状态，情感自然流露，对话佳句频出，展现出不为外人所熟知的另一面。该片难能可贵地在镜头前将一位奥运冠军回归为一个有血有肉的人，也以此体现出《大国人物志》“纪录时代中的个人 描摹个人眼中的时代”的报道宗旨。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989" w:type="dxa"/>
            <w:vAlign w:val="center"/>
          </w:tcPr>
          <w:p>
            <w:pPr>
              <w:spacing w:line="380" w:lineRule="exact"/>
              <w:jc w:val="center"/>
              <w:rPr>
                <w:rFonts w:ascii="华文中宋" w:hAnsi="华文中宋" w:eastAsia="华文中宋"/>
                <w:color w:val="000000"/>
                <w:sz w:val="28"/>
                <w:szCs w:val="20"/>
              </w:rPr>
            </w:pPr>
            <w:r>
              <w:rPr>
                <w:rFonts w:hint="eastAsia" w:ascii="华文中宋" w:hAnsi="华文中宋" w:eastAsia="华文中宋"/>
                <w:color w:val="000000"/>
                <w:sz w:val="28"/>
                <w:szCs w:val="20"/>
              </w:rPr>
              <w:t>社</w:t>
            </w:r>
          </w:p>
          <w:p>
            <w:pPr>
              <w:spacing w:line="380" w:lineRule="exact"/>
              <w:jc w:val="center"/>
              <w:rPr>
                <w:rFonts w:ascii="华文中宋" w:hAnsi="华文中宋" w:eastAsia="华文中宋"/>
                <w:color w:val="000000"/>
                <w:sz w:val="28"/>
                <w:szCs w:val="20"/>
              </w:rPr>
            </w:pPr>
            <w:r>
              <w:rPr>
                <w:rFonts w:hint="eastAsia" w:ascii="华文中宋" w:hAnsi="华文中宋" w:eastAsia="华文中宋"/>
                <w:color w:val="000000"/>
                <w:sz w:val="28"/>
                <w:szCs w:val="20"/>
              </w:rPr>
              <w:t>会</w:t>
            </w:r>
          </w:p>
          <w:p>
            <w:pPr>
              <w:spacing w:line="380" w:lineRule="exact"/>
              <w:jc w:val="center"/>
              <w:rPr>
                <w:rFonts w:ascii="华文中宋" w:hAnsi="华文中宋" w:eastAsia="华文中宋"/>
                <w:color w:val="000000"/>
                <w:sz w:val="28"/>
                <w:szCs w:val="20"/>
              </w:rPr>
            </w:pPr>
            <w:r>
              <w:rPr>
                <w:rFonts w:hint="eastAsia" w:ascii="华文中宋" w:hAnsi="华文中宋" w:eastAsia="华文中宋"/>
                <w:color w:val="000000"/>
                <w:sz w:val="28"/>
                <w:szCs w:val="20"/>
              </w:rPr>
              <w:t>效</w:t>
            </w:r>
          </w:p>
          <w:p>
            <w:pPr>
              <w:spacing w:line="36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0"/>
              </w:rPr>
              <w:t>果</w:t>
            </w:r>
          </w:p>
        </w:tc>
        <w:tc>
          <w:tcPr>
            <w:tcW w:w="8384" w:type="dxa"/>
            <w:gridSpan w:val="10"/>
            <w:vAlign w:val="center"/>
          </w:tcPr>
          <w:p>
            <w:pPr>
              <w:spacing w:line="360" w:lineRule="exact"/>
              <w:ind w:firstLine="480" w:firstLineChars="200"/>
              <w:rPr>
                <w:rFonts w:ascii="仿宋" w:hAnsi="仿宋" w:eastAsia="仿宋"/>
                <w:color w:val="000000"/>
                <w:szCs w:val="21"/>
              </w:rPr>
            </w:pPr>
            <w:r>
              <w:rPr>
                <w:rFonts w:hint="eastAsia" w:ascii="仿宋" w:hAnsi="仿宋" w:eastAsia="仿宋" w:cs="仿宋"/>
                <w:color w:val="000000"/>
                <w:kern w:val="2"/>
                <w:sz w:val="24"/>
                <w:szCs w:val="24"/>
                <w:lang w:val="en-US" w:eastAsia="zh-CN" w:bidi="ar"/>
              </w:rPr>
              <w:t>2023年9月27日晚，张雨霏夺冠后制作团队第一时间以拼抢新闻的速度将夺冠相关素材融入全片，使稿件具有极强的时效性和视觉冲击力。稿件播发后即刻引爆互联网，话题#游泳世界冠军的榜样力量# #原来你是这样的张雨霏！# #张雨霏希望中国游泳打破美澳垄断# 等多个因稿件引发讨论的热词登上热搜；访谈切条的多条短视频登上抖音热榜Top2，并持续70多个小时停留在热榜；新华社微信公众号转发后不到半小时浏览量10万+，视频号突破双10万+。经各头部媒体转发转载不断发酵，该片全网总浏览量超过1.3亿。此外，稿件内容被新华社和其他媒体、互联网大V进行切条二创，衍生的多个短视频再次成登上抖音热榜，成为新浪热搜话题，同时登上百度、今日头条等热榜、抖音亚运榜Top3，短视频单条点击量超过1000万。报道被网友和众多网站、机构账号转评赞，收获大量网友正面反馈，如“好样的，赛出中国青年风采”“为张雨霏点赞！”“中国体育健儿风采！”“训练的苦只有自己知道！看着雨霏超乎想象的训练过程谁都会心痛！奥运冠军没有那么容易得到”“哪吒头型好可爱！为喜欢挑战、越挫越勇，有亲和力的乐天派张雨霏点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0" w:hRule="atLeast"/>
          <w:jc w:val="center"/>
        </w:trPr>
        <w:tc>
          <w:tcPr>
            <w:tcW w:w="989" w:type="dxa"/>
            <w:vAlign w:val="center"/>
          </w:tcPr>
          <w:p>
            <w:pPr>
              <w:spacing w:line="380" w:lineRule="exact"/>
              <w:jc w:val="center"/>
              <w:rPr>
                <w:rFonts w:ascii="华文中宋" w:hAnsi="华文中宋" w:eastAsia="华文中宋"/>
                <w:sz w:val="28"/>
              </w:rPr>
            </w:pPr>
            <w:r>
              <w:rPr>
                <w:rFonts w:hint="eastAsia" w:ascii="华文中宋" w:hAnsi="华文中宋" w:eastAsia="华文中宋"/>
                <w:sz w:val="28"/>
              </w:rPr>
              <w:t xml:space="preserve">  ︵</w:t>
            </w:r>
          </w:p>
          <w:p>
            <w:pPr>
              <w:spacing w:line="380" w:lineRule="exact"/>
              <w:jc w:val="center"/>
              <w:rPr>
                <w:rFonts w:ascii="华文中宋" w:hAnsi="华文中宋" w:eastAsia="华文中宋"/>
                <w:sz w:val="28"/>
              </w:rPr>
            </w:pPr>
            <w:r>
              <w:rPr>
                <w:rFonts w:hint="eastAsia" w:ascii="华文中宋" w:hAnsi="华文中宋" w:eastAsia="华文中宋"/>
                <w:sz w:val="28"/>
              </w:rPr>
              <w:t>初推</w:t>
            </w:r>
          </w:p>
          <w:p>
            <w:pPr>
              <w:spacing w:line="380" w:lineRule="exact"/>
              <w:jc w:val="center"/>
              <w:rPr>
                <w:rFonts w:ascii="华文中宋" w:hAnsi="华文中宋" w:eastAsia="华文中宋"/>
                <w:sz w:val="28"/>
              </w:rPr>
            </w:pPr>
            <w:r>
              <w:rPr>
                <w:rFonts w:hint="eastAsia" w:ascii="华文中宋" w:hAnsi="华文中宋" w:eastAsia="华文中宋"/>
                <w:sz w:val="28"/>
              </w:rPr>
              <w:t>评荐</w:t>
            </w:r>
          </w:p>
          <w:p>
            <w:pPr>
              <w:spacing w:line="380" w:lineRule="exact"/>
              <w:jc w:val="center"/>
              <w:rPr>
                <w:rFonts w:ascii="华文中宋" w:hAnsi="华文中宋" w:eastAsia="华文中宋"/>
                <w:sz w:val="28"/>
              </w:rPr>
            </w:pPr>
            <w:r>
              <w:rPr>
                <w:rFonts w:hint="eastAsia" w:ascii="华文中宋" w:hAnsi="华文中宋" w:eastAsia="华文中宋"/>
                <w:sz w:val="28"/>
              </w:rPr>
              <w:t>评理</w:t>
            </w:r>
          </w:p>
          <w:p>
            <w:pPr>
              <w:spacing w:line="380" w:lineRule="exact"/>
              <w:jc w:val="center"/>
              <w:rPr>
                <w:rFonts w:ascii="华文中宋" w:hAnsi="华文中宋" w:eastAsia="华文中宋"/>
                <w:sz w:val="28"/>
              </w:rPr>
            </w:pPr>
            <w:r>
              <w:rPr>
                <w:rFonts w:hint="eastAsia" w:ascii="华文中宋" w:hAnsi="华文中宋" w:eastAsia="华文中宋"/>
                <w:sz w:val="28"/>
              </w:rPr>
              <w:t>语由</w:t>
            </w:r>
          </w:p>
          <w:p>
            <w:pPr>
              <w:spacing w:line="340" w:lineRule="exact"/>
              <w:rPr>
                <w:rFonts w:ascii="华文中宋" w:hAnsi="华文中宋" w:eastAsia="华文中宋"/>
                <w:sz w:val="28"/>
              </w:rPr>
            </w:pPr>
            <w:r>
              <w:rPr>
                <w:rFonts w:hint="eastAsia" w:ascii="华文中宋" w:hAnsi="华文中宋" w:eastAsia="华文中宋"/>
                <w:sz w:val="28"/>
              </w:rPr>
              <w:t xml:space="preserve">   ︶</w:t>
            </w:r>
          </w:p>
        </w:tc>
        <w:tc>
          <w:tcPr>
            <w:tcW w:w="8384" w:type="dxa"/>
            <w:gridSpan w:val="10"/>
          </w:tcPr>
          <w:p>
            <w:pPr>
              <w:spacing w:line="360" w:lineRule="exact"/>
              <w:ind w:firstLine="480" w:firstLineChars="200"/>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该片是一部体现新华社视频人物访谈、纪实拍摄水平的作品，是一部展现奥运冠军成长历程的独家专访，也是一部深刻反映个人奋斗与时代精神的纪实作品。该片以独特的视角、精心的制作和细腻多元的表达方式，体现出新闻报道与纪实拍摄在新时代的创新融合，实现了时效性、新闻性、艺术性和思想性的有机统一。</w:t>
            </w:r>
          </w:p>
          <w:p>
            <w:pPr>
              <w:spacing w:line="360" w:lineRule="exact"/>
              <w:ind w:firstLine="480" w:firstLineChars="200"/>
              <w:rPr>
                <w:rFonts w:hint="eastAsia" w:ascii="华文中宋" w:hAnsi="华文中宋" w:eastAsia="华文中宋"/>
                <w:sz w:val="28"/>
                <w:lang w:val="en-US" w:eastAsia="zh-CN"/>
              </w:rPr>
            </w:pPr>
            <w:r>
              <w:rPr>
                <w:rFonts w:hint="eastAsia" w:ascii="仿宋" w:hAnsi="仿宋" w:eastAsia="仿宋" w:cs="仿宋"/>
                <w:color w:val="000000"/>
                <w:kern w:val="2"/>
                <w:sz w:val="24"/>
                <w:szCs w:val="24"/>
                <w:lang w:val="en-US" w:eastAsia="zh-CN" w:bidi="ar"/>
              </w:rPr>
              <w:t>一、人物刻画鲜活立体。片中受访者展现出难得的放松感和真性情，心与心的对话揭示故事背后的典型意义与时代精神。二、 创新“纪实+艺术”表达方式。从节目呈现效果可以看出制作团队的精心准备和细致安排，通过多机位拍摄、移动摄影、延时摄影等技术手段，以及对光影和色彩的精心调控，该片在保持真实纪录的同时，兼具极强的艺术感染力。这种纪实与艺术融合的探索，提升了观赏性，为观众提供更为丰富和多元的视觉体验。三、多形式、多平台矩阵式裂变传播，探索融媒体时代传播新路径。这是一次采集、N次加工、梯级生成，裂变式传播的成功实践，是主力军挺进新媒体主战场的优秀案例，体现了团队对融媒体环境下</w:t>
            </w:r>
            <w:bookmarkStart w:id="0" w:name="_GoBack"/>
            <w:bookmarkEnd w:id="0"/>
            <w:r>
              <w:rPr>
                <w:rFonts w:hint="eastAsia" w:ascii="仿宋" w:hAnsi="仿宋" w:eastAsia="仿宋" w:cs="仿宋"/>
                <w:color w:val="000000"/>
                <w:kern w:val="2"/>
                <w:sz w:val="24"/>
                <w:szCs w:val="24"/>
                <w:lang w:val="en-US" w:eastAsia="zh-CN" w:bidi="ar"/>
              </w:rPr>
              <w:t>短视频传播规律的深刻理解和自如运用，以精品报道增强了主流媒体在头部媒体平台的“存在感”和“音量”。</w:t>
            </w:r>
            <w:r>
              <w:rPr>
                <w:rFonts w:hint="eastAsia" w:ascii="仿宋" w:hAnsi="仿宋" w:eastAsia="仿宋" w:cs="仿宋"/>
                <w:color w:val="000000"/>
                <w:sz w:val="21"/>
                <w:szCs w:val="15"/>
                <w:lang w:val="en-US" w:eastAsia="zh-CN"/>
              </w:rPr>
              <w:t xml:space="preserve"> </w:t>
            </w:r>
          </w:p>
          <w:p>
            <w:pPr>
              <w:spacing w:line="380" w:lineRule="exact"/>
              <w:ind w:firstLine="5600" w:firstLineChars="2000"/>
              <w:jc w:val="both"/>
              <w:rPr>
                <w:rFonts w:hint="eastAsia" w:ascii="华文中宋" w:hAnsi="华文中宋" w:eastAsia="华文中宋"/>
                <w:sz w:val="28"/>
                <w:lang w:val="en-US" w:eastAsia="zh-CN"/>
              </w:rPr>
            </w:pPr>
          </w:p>
          <w:p>
            <w:pPr>
              <w:spacing w:line="380" w:lineRule="exact"/>
              <w:ind w:firstLine="5600" w:firstLineChars="2000"/>
              <w:jc w:val="both"/>
              <w:rPr>
                <w:rFonts w:hint="default" w:ascii="华文中宋" w:hAnsi="华文中宋" w:eastAsia="华文中宋"/>
                <w:sz w:val="28"/>
                <w:lang w:val="en-US" w:eastAsia="zh-CN"/>
              </w:rPr>
            </w:pPr>
            <w:r>
              <w:rPr>
                <w:rFonts w:hint="eastAsia" w:ascii="华文中宋" w:hAnsi="华文中宋" w:eastAsia="华文中宋"/>
                <w:sz w:val="28"/>
                <w:lang w:val="en-US" w:eastAsia="zh-CN"/>
              </w:rPr>
              <w:t xml:space="preserve">签名：           </w:t>
            </w:r>
          </w:p>
          <w:p>
            <w:pPr>
              <w:spacing w:line="380" w:lineRule="exact"/>
              <w:jc w:val="center"/>
              <w:rPr>
                <w:rFonts w:hint="default" w:ascii="华文中宋" w:hAnsi="华文中宋" w:eastAsia="华文中宋"/>
                <w:sz w:val="28"/>
                <w:lang w:val="en-US" w:eastAsia="zh-CN"/>
              </w:rPr>
            </w:pPr>
            <w:r>
              <w:rPr>
                <w:rFonts w:hint="eastAsia" w:ascii="华文中宋" w:hAnsi="华文中宋" w:eastAsia="华文中宋"/>
                <w:sz w:val="28"/>
                <w:lang w:val="en-US" w:eastAsia="zh-CN"/>
              </w:rPr>
              <w:t xml:space="preserve">                               （盖单位公章）     </w:t>
            </w:r>
          </w:p>
          <w:p>
            <w:pPr>
              <w:spacing w:line="380" w:lineRule="exact"/>
              <w:jc w:val="center"/>
              <w:rPr>
                <w:rFonts w:hint="default" w:ascii="仿宋" w:hAnsi="仿宋" w:eastAsia="仿宋"/>
                <w:szCs w:val="21"/>
                <w:lang w:val="en-US"/>
              </w:rPr>
            </w:pPr>
            <w:r>
              <w:rPr>
                <w:rFonts w:hint="eastAsia" w:ascii="华文中宋" w:hAnsi="华文中宋" w:eastAsia="华文中宋"/>
                <w:sz w:val="28"/>
                <w:lang w:val="en-US" w:eastAsia="zh-CN"/>
              </w:rPr>
              <w:t xml:space="preserve">                                    2024年4月16日 </w:t>
            </w:r>
            <w:r>
              <w:rPr>
                <w:rFonts w:hint="eastAsia" w:ascii="仿宋" w:hAnsi="仿宋" w:eastAsia="仿宋" w:cs="仿宋"/>
                <w:color w:val="000000"/>
                <w:sz w:val="21"/>
                <w:szCs w:val="15"/>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379" w:type="dxa"/>
            <w:gridSpan w:val="3"/>
            <w:vAlign w:val="center"/>
          </w:tcPr>
          <w:p>
            <w:pPr>
              <w:spacing w:line="30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联系人</w:t>
            </w:r>
          </w:p>
        </w:tc>
        <w:tc>
          <w:tcPr>
            <w:tcW w:w="2166" w:type="dxa"/>
            <w:gridSpan w:val="3"/>
            <w:vAlign w:val="center"/>
          </w:tcPr>
          <w:p>
            <w:pPr>
              <w:keepNext w:val="0"/>
              <w:keepLines w:val="0"/>
              <w:widowControl w:val="0"/>
              <w:suppressLineNumbers w:val="0"/>
              <w:spacing w:before="0" w:beforeAutospacing="0" w:after="0" w:afterAutospacing="0" w:line="240" w:lineRule="exact"/>
              <w:ind w:left="0" w:leftChars="0" w:right="0" w:rightChars="0" w:firstLine="480" w:firstLineChars="0"/>
              <w:jc w:val="center"/>
              <w:rPr>
                <w:rFonts w:ascii="华文中宋" w:hAnsi="华文中宋" w:eastAsia="华文中宋"/>
                <w:color w:val="000000"/>
                <w:sz w:val="28"/>
                <w:szCs w:val="28"/>
              </w:rPr>
            </w:pPr>
            <w:r>
              <w:rPr>
                <w:rFonts w:hint="eastAsia" w:ascii="方正仿宋_GB2312" w:hAnsi="方正仿宋_GB2312" w:eastAsia="方正仿宋_GB2312" w:cs="方正仿宋_GB2312"/>
                <w:color w:val="000000"/>
                <w:kern w:val="2"/>
                <w:sz w:val="24"/>
                <w:szCs w:val="24"/>
                <w:lang w:val="en-US" w:eastAsia="zh-CN" w:bidi="ar"/>
              </w:rPr>
              <w:t>李姝莛</w:t>
            </w:r>
          </w:p>
        </w:tc>
        <w:tc>
          <w:tcPr>
            <w:tcW w:w="792" w:type="dxa"/>
            <w:vAlign w:val="center"/>
          </w:tcPr>
          <w:p>
            <w:pPr>
              <w:keepNext w:val="0"/>
              <w:keepLines w:val="0"/>
              <w:widowControl w:val="0"/>
              <w:suppressLineNumbers w:val="0"/>
              <w:spacing w:before="0" w:beforeAutospacing="0" w:after="0" w:afterAutospacing="0" w:line="300" w:lineRule="exact"/>
              <w:ind w:left="0" w:leftChars="0" w:right="0" w:rightChars="0"/>
              <w:jc w:val="center"/>
              <w:rPr>
                <w:rFonts w:ascii="华文中宋" w:hAnsi="华文中宋" w:eastAsia="华文中宋"/>
                <w:color w:val="000000"/>
                <w:sz w:val="28"/>
                <w:szCs w:val="28"/>
              </w:rPr>
            </w:pPr>
            <w:r>
              <w:rPr>
                <w:rFonts w:hint="eastAsia" w:ascii="华文中宋" w:hAnsi="华文中宋" w:eastAsia="华文中宋" w:cs="华文中宋"/>
                <w:color w:val="000000"/>
                <w:kern w:val="2"/>
                <w:sz w:val="28"/>
                <w:szCs w:val="28"/>
                <w:lang w:val="en-US" w:eastAsia="zh-CN" w:bidi="ar"/>
              </w:rPr>
              <w:t>电话</w:t>
            </w:r>
          </w:p>
        </w:tc>
        <w:tc>
          <w:tcPr>
            <w:tcW w:w="1817" w:type="dxa"/>
            <w:gridSpan w:val="2"/>
            <w:vAlign w:val="center"/>
          </w:tcPr>
          <w:p>
            <w:pPr>
              <w:keepNext w:val="0"/>
              <w:keepLines w:val="0"/>
              <w:widowControl w:val="0"/>
              <w:suppressLineNumbers w:val="0"/>
              <w:spacing w:before="0" w:beforeAutospacing="0" w:after="0" w:afterAutospacing="0" w:line="240" w:lineRule="exact"/>
              <w:ind w:left="0" w:leftChars="0" w:right="0" w:rightChars="0"/>
              <w:jc w:val="center"/>
              <w:rPr>
                <w:rFonts w:ascii="华文中宋" w:hAnsi="华文中宋" w:eastAsia="华文中宋"/>
                <w:color w:val="000000"/>
                <w:sz w:val="28"/>
                <w:szCs w:val="28"/>
              </w:rPr>
            </w:pPr>
            <w:r>
              <w:rPr>
                <w:rFonts w:hint="eastAsia" w:ascii="仿宋" w:hAnsi="仿宋" w:eastAsia="仿宋" w:cs="仿宋"/>
                <w:color w:val="000000"/>
                <w:kern w:val="2"/>
                <w:sz w:val="21"/>
                <w:szCs w:val="21"/>
                <w:lang w:val="en-US" w:eastAsia="zh-CN" w:bidi="ar"/>
              </w:rPr>
              <w:t>010-88051980</w:t>
            </w:r>
          </w:p>
        </w:tc>
        <w:tc>
          <w:tcPr>
            <w:tcW w:w="976" w:type="dxa"/>
            <w:vAlign w:val="center"/>
          </w:tcPr>
          <w:p>
            <w:pPr>
              <w:keepNext w:val="0"/>
              <w:keepLines w:val="0"/>
              <w:widowControl w:val="0"/>
              <w:suppressLineNumbers w:val="0"/>
              <w:spacing w:before="0" w:beforeAutospacing="0" w:after="0" w:afterAutospacing="0" w:line="300" w:lineRule="exact"/>
              <w:ind w:left="0" w:leftChars="0" w:right="0" w:rightChars="0"/>
              <w:jc w:val="center"/>
              <w:rPr>
                <w:rFonts w:ascii="华文中宋" w:hAnsi="华文中宋" w:eastAsia="华文中宋"/>
                <w:color w:val="000000"/>
                <w:sz w:val="28"/>
                <w:szCs w:val="28"/>
              </w:rPr>
            </w:pPr>
            <w:r>
              <w:rPr>
                <w:rFonts w:hint="eastAsia" w:ascii="华文中宋" w:hAnsi="华文中宋" w:eastAsia="华文中宋" w:cs="华文中宋"/>
                <w:color w:val="000000"/>
                <w:kern w:val="2"/>
                <w:sz w:val="28"/>
                <w:szCs w:val="28"/>
                <w:lang w:val="en-US" w:eastAsia="zh-CN" w:bidi="ar"/>
              </w:rPr>
              <w:t>手机</w:t>
            </w:r>
          </w:p>
        </w:tc>
        <w:tc>
          <w:tcPr>
            <w:tcW w:w="2243" w:type="dxa"/>
            <w:vAlign w:val="center"/>
          </w:tcPr>
          <w:p>
            <w:pPr>
              <w:keepNext w:val="0"/>
              <w:keepLines w:val="0"/>
              <w:widowControl w:val="0"/>
              <w:suppressLineNumbers w:val="0"/>
              <w:spacing w:before="0" w:beforeAutospacing="0" w:after="0" w:afterAutospacing="0" w:line="240" w:lineRule="exact"/>
              <w:ind w:left="0" w:leftChars="0" w:right="0" w:rightChars="0"/>
              <w:jc w:val="center"/>
              <w:rPr>
                <w:rFonts w:ascii="华文中宋" w:hAnsi="华文中宋" w:eastAsia="华文中宋"/>
                <w:color w:val="000000"/>
                <w:sz w:val="28"/>
                <w:szCs w:val="28"/>
              </w:rPr>
            </w:pPr>
            <w:r>
              <w:rPr>
                <w:rFonts w:hint="eastAsia" w:ascii="仿宋" w:hAnsi="仿宋" w:eastAsia="仿宋" w:cs="仿宋"/>
                <w:color w:val="000000"/>
                <w:kern w:val="2"/>
                <w:sz w:val="21"/>
                <w:szCs w:val="21"/>
                <w:lang w:val="en-US" w:eastAsia="zh-CN" w:bidi="ar"/>
              </w:rPr>
              <w:t>15210183828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379" w:type="dxa"/>
            <w:gridSpan w:val="3"/>
            <w:vAlign w:val="center"/>
          </w:tcPr>
          <w:p>
            <w:pPr>
              <w:spacing w:line="30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电子邮箱</w:t>
            </w:r>
          </w:p>
        </w:tc>
        <w:tc>
          <w:tcPr>
            <w:tcW w:w="4775" w:type="dxa"/>
            <w:gridSpan w:val="6"/>
            <w:vAlign w:val="center"/>
          </w:tcPr>
          <w:p>
            <w:pPr>
              <w:keepNext w:val="0"/>
              <w:keepLines w:val="0"/>
              <w:widowControl w:val="0"/>
              <w:suppressLineNumbers w:val="0"/>
              <w:spacing w:before="0" w:beforeAutospacing="0" w:after="0" w:afterAutospacing="0" w:line="240" w:lineRule="exact"/>
              <w:ind w:right="0" w:rightChars="0"/>
              <w:jc w:val="both"/>
              <w:rPr>
                <w:rFonts w:ascii="华文中宋" w:hAnsi="华文中宋" w:eastAsia="华文中宋"/>
                <w:sz w:val="28"/>
                <w:szCs w:val="28"/>
              </w:rPr>
            </w:pPr>
            <w:r>
              <w:rPr>
                <w:rFonts w:hint="eastAsia" w:ascii="方正仿宋_GB2312" w:hAnsi="方正仿宋_GB2312" w:eastAsia="方正仿宋_GB2312" w:cs="方正仿宋_GB2312"/>
                <w:color w:val="000000"/>
                <w:kern w:val="2"/>
                <w:sz w:val="24"/>
                <w:szCs w:val="24"/>
                <w:lang w:val="en-US" w:eastAsia="zh-CN" w:bidi="ar"/>
              </w:rPr>
              <w:t>39497158@qq.com</w:t>
            </w:r>
          </w:p>
        </w:tc>
        <w:tc>
          <w:tcPr>
            <w:tcW w:w="976" w:type="dxa"/>
            <w:vAlign w:val="center"/>
          </w:tcPr>
          <w:p>
            <w:pPr>
              <w:keepNext w:val="0"/>
              <w:keepLines w:val="0"/>
              <w:widowControl w:val="0"/>
              <w:suppressLineNumbers w:val="0"/>
              <w:spacing w:before="0" w:beforeAutospacing="0" w:after="0" w:afterAutospacing="0" w:line="300" w:lineRule="exact"/>
              <w:ind w:left="0" w:leftChars="0" w:right="0" w:rightChars="0"/>
              <w:jc w:val="center"/>
              <w:rPr>
                <w:rFonts w:ascii="华文中宋" w:hAnsi="华文中宋" w:eastAsia="华文中宋"/>
                <w:color w:val="000000"/>
                <w:sz w:val="28"/>
                <w:szCs w:val="28"/>
              </w:rPr>
            </w:pPr>
            <w:r>
              <w:rPr>
                <w:rFonts w:hint="eastAsia" w:ascii="华文中宋" w:hAnsi="华文中宋" w:eastAsia="华文中宋" w:cs="华文中宋"/>
                <w:color w:val="000000"/>
                <w:kern w:val="2"/>
                <w:sz w:val="28"/>
                <w:szCs w:val="28"/>
                <w:lang w:val="en-US" w:eastAsia="zh-CN" w:bidi="ar"/>
              </w:rPr>
              <w:t>邮编</w:t>
            </w:r>
          </w:p>
        </w:tc>
        <w:tc>
          <w:tcPr>
            <w:tcW w:w="2243" w:type="dxa"/>
            <w:vAlign w:val="center"/>
          </w:tcPr>
          <w:p>
            <w:pPr>
              <w:keepNext w:val="0"/>
              <w:keepLines w:val="0"/>
              <w:widowControl w:val="0"/>
              <w:suppressLineNumbers w:val="0"/>
              <w:spacing w:before="0" w:beforeAutospacing="0" w:after="0" w:afterAutospacing="0" w:line="240" w:lineRule="exact"/>
              <w:ind w:left="0" w:leftChars="0" w:right="0" w:rightChars="0"/>
              <w:jc w:val="center"/>
              <w:rPr>
                <w:rFonts w:ascii="华文中宋" w:hAnsi="华文中宋" w:eastAsia="华文中宋"/>
                <w:color w:val="000000"/>
                <w:sz w:val="28"/>
                <w:szCs w:val="28"/>
              </w:rPr>
            </w:pPr>
            <w:r>
              <w:rPr>
                <w:rFonts w:hint="eastAsia" w:ascii="仿宋" w:hAnsi="仿宋" w:eastAsia="仿宋" w:cs="仿宋"/>
                <w:color w:val="000000"/>
                <w:kern w:val="2"/>
                <w:sz w:val="21"/>
                <w:szCs w:val="21"/>
                <w:lang w:val="en-US" w:eastAsia="zh-CN" w:bidi="ar"/>
              </w:rPr>
              <w:t>1000803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379" w:type="dxa"/>
            <w:gridSpan w:val="3"/>
            <w:vAlign w:val="center"/>
          </w:tcPr>
          <w:p>
            <w:pPr>
              <w:spacing w:line="300" w:lineRule="exact"/>
              <w:jc w:val="center"/>
              <w:rPr>
                <w:rFonts w:ascii="华文中宋" w:hAnsi="华文中宋" w:eastAsia="华文中宋"/>
                <w:color w:val="000000"/>
                <w:sz w:val="28"/>
                <w:szCs w:val="28"/>
              </w:rPr>
            </w:pPr>
            <w:r>
              <w:rPr>
                <w:rFonts w:hint="eastAsia" w:ascii="华文中宋" w:hAnsi="华文中宋" w:eastAsia="华文中宋"/>
                <w:color w:val="000000"/>
                <w:sz w:val="28"/>
                <w:szCs w:val="28"/>
              </w:rPr>
              <w:t>地址</w:t>
            </w:r>
          </w:p>
        </w:tc>
        <w:tc>
          <w:tcPr>
            <w:tcW w:w="7994" w:type="dxa"/>
            <w:gridSpan w:val="8"/>
            <w:vAlign w:val="center"/>
          </w:tcPr>
          <w:p>
            <w:pPr>
              <w:keepNext w:val="0"/>
              <w:keepLines w:val="0"/>
              <w:widowControl w:val="0"/>
              <w:suppressLineNumbers w:val="0"/>
              <w:spacing w:before="0" w:beforeAutospacing="0" w:after="0" w:afterAutospacing="0" w:line="240" w:lineRule="exact"/>
              <w:ind w:left="0" w:leftChars="0" w:right="0" w:rightChars="0"/>
              <w:jc w:val="both"/>
              <w:rPr>
                <w:rFonts w:ascii="华文中宋" w:hAnsi="华文中宋" w:eastAsia="华文中宋"/>
                <w:color w:val="000000"/>
                <w:sz w:val="28"/>
                <w:szCs w:val="28"/>
              </w:rPr>
            </w:pPr>
            <w:r>
              <w:rPr>
                <w:rFonts w:hint="eastAsia" w:ascii="方正仿宋_GB2312" w:hAnsi="方正仿宋_GB2312" w:eastAsia="方正仿宋_GB2312" w:cs="方正仿宋_GB2312"/>
                <w:color w:val="000000"/>
                <w:kern w:val="2"/>
                <w:sz w:val="24"/>
                <w:szCs w:val="24"/>
                <w:lang w:val="en-US" w:eastAsia="zh-CN" w:bidi="ar"/>
              </w:rPr>
              <w:t>北京市西城区宣武门西大街57号新华通讯社</w:t>
            </w:r>
          </w:p>
        </w:tc>
      </w:tr>
    </w:tbl>
    <w:p/>
    <w:p/>
    <w:p/>
    <w:p/>
    <w:p/>
    <w:p/>
    <w:p/>
    <w:p/>
    <w:p/>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黑体" w:hAnsi="黑体" w:eastAsia="黑体" w:cs="黑体"/>
          <w:b/>
          <w:bCs/>
          <w:i w:val="0"/>
          <w:caps w:val="0"/>
          <w:color w:val="000000"/>
          <w:spacing w:val="0"/>
          <w:sz w:val="24"/>
          <w:szCs w:val="24"/>
          <w:shd w:val="clear" w:fill="FFFFFF"/>
          <w:lang w:val="en-US" w:eastAsia="zh-CN"/>
        </w:rPr>
      </w:pPr>
      <w:r>
        <w:rPr>
          <w:rFonts w:hint="eastAsia" w:ascii="黑体" w:hAnsi="黑体" w:eastAsia="黑体" w:cs="黑体"/>
          <w:b/>
          <w:bCs/>
          <w:i w:val="0"/>
          <w:caps w:val="0"/>
          <w:color w:val="000000"/>
          <w:spacing w:val="0"/>
          <w:sz w:val="24"/>
          <w:szCs w:val="24"/>
          <w:shd w:val="clear" w:fill="FFFFFF"/>
          <w:lang w:val="en-US" w:eastAsia="zh-CN"/>
        </w:rPr>
        <w:t>附文稿：</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大国人物志｜张雨霏的冠军之路</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【标题】大国人物志</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【字幕】杭州奥体中心游泳馆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亚运会游泳项目比赛场地</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【字幕】张雨霏和教练崔登荣一起</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进行比赛前最后的训练</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【字幕】9月27日 张雨霏夺得游泳女子100米蝶泳</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和男女4x100米混合泳接力金牌</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至此 张雨霏成为本届赛事首个斩获四金的选手</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【字幕】杭州亚运会开幕前夕</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国家游泳队训练基地</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【现场】八秒五九</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这是我第一次来看国家队训练，看上去就大家都在各忙各的，然后你仔细去看，其实每一个教练他带的每个运动员，他们都自己很有条不紊地在进行自己的训练。然后整个气氛感觉特别轻松，因为很多运动员都特别年轻，不在水下训练的时候，他们都有说有笑的。</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【字幕】游泳世界冠军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【标题字幕】张雨霏的冠军之路 大国人物志 第一期</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张雨霏是一个我特别感兴趣的运动员，因为在她的这个运动生涯中，她获得过极大的荣誉，同时她也遭受过非常严重的挫折和困难。</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我这次采访她其实特别想知道，是什么让她克服了所有的那些困难走到今天，我很想知道她用什么样的状态去迎接这届亚运会，也很想知道像张雨霏这样的年轻一代的运动员，他们是什么样子的，他们怎么来看待成功失败，怎么来看待个人与国家等等这些话题。</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你看这有一串的脸，我估计这个是张雨霏，因为她喜欢这个发型。然后，她有一个外号叫“小哪吒”。看，多可爱。</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比赛之前你会听什么？</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不确定，有时候喜欢听那种，就是比较亢奋、激情的一些音乐。</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节奏感强的。</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还有就是钢琴曲，让我镇定下来。</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两个极端。</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对。</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这已经是我第三届亚运会了。前两届的时候，还是一个小将，所以对亚运会来说并没有些绝对的实力。然后到现在的话，其实去打亚洲比赛，绝对实力应该会更强一点。</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所以对金牌已经非常有信心了？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金牌，金牌已经不是我的首要任务了。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你的首要目标是？</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首要目标是我在放眼我7个项目，就是我想说，7个项目争取都拿到金牌。然后，在7个项目金牌的基础上，再去展望一下MVP（最有价值运动员）吧。</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现在还记得小时候第一次游泳是什么样的情景吗？</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不记得，因为我是被我妈妈带进水里面的，所以，等我有记忆的时候，我就已经会了。可能就学的时候太小了，所以没有记忆。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记忆力都还没有，就学会了。你很神奇。那后来5岁就进了专业训练是吧？</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5岁就在市队专业训练。</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那个时候是不是过不了普通小孩的那种快乐童年了？老要训练。</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就是寒暑假大家都去旅游，我就要每天训练。有一次，我想说我跟着爸爸出去，去日照旅游。</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海边。</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然后跟我妈妈说，我妈就打电话给教练请假，然后教练说不许去，耽误训练。给我减掉。</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你哭了吗？</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没哭，因为想得到是这种情况。</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14岁的时候是我第一次接触到世界比赛。其实那是个很小的比赛，就是世界杯跑站北京站的比赛。但是那一次让我觉得，原来我也是可以登上世界赛场的。再然后就是（20）15年的喀山世锦赛，那个是真的是让我信心大涨，我开始展望说2016年的里约奥运会了，但是里约奥运会也是，印象也蛮深，不过印象深不是因为比得好，是因为比得不好。</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太紧张了是吗？</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第一次参加奥运会太紧张了，以前在电视里看会觉得，不就是比赛嘛，下去游就是了。但自己坐在那的时候觉得，整个氛围都是特别压抑，每个人都是剑拔弩张，每个人可能上去就给你一拳就那种。比赛就有点像搏斗一样。</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那时候你才18岁。</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对。</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第一次见那种场面？</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对，所以从里约奥运会之后我就再也没有像那样紧张过。</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但是里约奥运会之后，还是面临了一个成绩下滑，那个时候你对自己有怀疑吗？</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那时候已经不能称之为怀疑了，那叫破罐子破摔了。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那后来怎么发生变化呢？</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是崔导吧，崔导他给我更改了训练计划以后，我说那就叫什么死马当成活马医，我就跟着你做就是了。我刚跟他练半年的时候，当时成绩200米蝶泳退了5秒，就是……</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那太绝望了，5秒。</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就是在外界人看来都觉得，你跟着这个教练都退成绩退5秒了，你还跟着他干嘛？但当时我就没想那么多，我就觉得，我就要跟着他，退我也要跟着他。</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【现场】张雨霏教练 崔登荣</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所以这是我们要去练的稳定性的问题，明白了吧？就接近你100的动作。那你要想更好更快，你想更高的成绩，那必须接近这个动作。只是把强度放低一点，想一下再游，在黑线当中游。</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【同期】张雨霏教练 崔登荣</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你看她训练不是单一的一个动作，是整个连贯的动作，现在的练习她永远感觉她够新鲜的。</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这个训练强度也是挺大的吧。</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【同期】张雨霏教练 崔登荣</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全湿光了呀。</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真的 （衣服）都湿透了！雨霏有没有扛不下来的时候？</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【同期】张雨霏教练 崔登荣</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有，一直有。</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那个时候你会？</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【同期】张雨霏教练 崔登荣</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骂、哄都有。</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然后做了三个月吧，我在一次测验上面就是一下子，排名到世界第一的位置了。一下子我觉得不可思议，这是我游出来的吗？然后紧接着两个月之后又测了一次验，还是保持在那个水准。我开始慢慢找回自信了，开始说去期待2020年的东京奥运会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你感觉这6年雨霏最大的变化在哪儿？长大了，至少。</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【同期】张雨霏教练 崔登荣</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没长大。</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还没长大？</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【同期】张雨霏教练 崔登荣</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没长大。原来是在追求冠军的梦想的路上，而现在是要走好冠军之路。就是拿完冠军以后，接下来该怎么走，这是更关键的。</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某种意义上怎么走好冠军之路更难。</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【同期】张雨霏教练 崔登荣</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更难。</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在东京之前，没有想过这么多。东京之前就是一股脑地去冲，就是想着说奥运冠军这个目标，但是我发现，原来拿到奥运冠军之后的路并不好走。然后在奥运会的后一年，就是去年的（20）22年布达佩斯世锦赛上，我是50米蝶泳、100米蝶泳、200米蝶泳都只拿了第三名。当时也是拿完之后，就会看到网上的舆论声说，为什么奥运冠军会只拿个第三名。当时我也开始怀疑，我说我为什么只会拿第三名？教练告诉我，并没有人一直可以站在第一的位置上面，你要学会接受失败。我们的目标不会变，但是你是一个人，你要接受你做一个不完美的运动员。</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力度上到1.8。</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【现场】张雨霏教练 崔登荣</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整个训练不是说单一地我练陆上核心，我要把陆上的核心怎么弄到技术上面去控制住。那上肢控制，当你有这个意识的时候，你的往前也会没这个拱的动作了。这个动作就不错，自己感觉呢？</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我前两天还跟崔导聊这个问题，我说训练应该是苦的，但是不应该只有苦。那如果只有苦的话，那没有人会愿意做运动员的，因为它太苦了。我觉得应该是有甜有苦，那才叫一个合理的训练，合理的人生。</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就运动员也不应该是一个单一的职业。崔导就老教育说，你不仅是一个运动员，你还是一个人。你应该有正常的生活，正常的社交，就是你要有运动之外的东西。就是我特别喜欢去尝试没尝试过的事情，这一两年体验了跳水、滑艇、跳伞……还有很多很多。</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各种刺激的东西。</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包括说我去考驾照，考驾照考的是摩托驾照。就是我没有想到说教练能允许我去做这种事情，哪怕我跟我父母说，他（们）都会担心一下说，你不要考了，因为摩托车太危险了。那教练就说，你想去你就去。你可以考，但是我不允许你骑，你要想骑等你退役以后再说。</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那你喜欢什么类型的男生？</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现在吗？现在呢，可能更喜欢说偏内涵一点，就是我希望阅历经验丰富的，因为我一直在运动队里，其实并没有接触到多少社会上的事情，所以说希望他知识更渊博一点。</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我也看到好多就是科技手段，帮助运动员去更好地观测，他的这种运动的体态、运动的数据。</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因为像之前的话，教练员只能站在水上通过肉眼去看，但是你站在上面肯定是说不太准确的。现在的很多高科技就直接说，让大家不只是教练，还有我们运动员本身更直接地感受到，哪里做得不好，哪里细节可以改正得更加多一点。包括像我们15米的一些科技，它就直接检测到说你的入水点和别人差距有多少，你要提高到哪里，方便快捷。</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更精细化更精确，这特别符合崔导的那个训练的理念，是吧？</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快狠准抓重点。</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你感觉就是随着你的这个成长，中国体育整体上发生了哪些变化？</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运动员们更幸福了。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那个白板上画的好多小笑脸，那个（扎着）两个揪揪的是不是你？</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是。</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小哪吒。就是现在的氛围是不是更轻松，更允许运动员的个性。</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是，现在比较多元化一点了。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教练们也能容忍这种个性化。</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崔导比较能容忍。</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【同期】新华社记者 李姝莛</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那你对你自己个人未来的愿景，和对中国体育事业未来发展的愿景，都是什么呢？</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【同期】游泳世界冠军 张雨霏</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我有想过说在退役之后，能继续从事游泳行业。因为我出身于江苏队，想说把江苏游泳就是重铸辉煌。因为在90年代的时候，江苏游泳还是蛮强的。</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说到中国游泳的未来愿景，其实我一下就想到说就是，2035年体育强国。我觉得这句话，其实可以适用到游泳队身上。因为像我们今年世锦赛已经比得非常不错了，到2035年还有12年的时间。12年的时间足够说现在的小队员们成长到一个，扛大旗的一个角色。然后未来的一些（20）08、（20）09（出生）的小朋友，甚至说（20）10后（出生）的小朋友，也可以说成为一个中坚力量。而且青训发展得蛮好的，说还要注重体教融合。所以，我觉得到2035年12年的时间，中国游泳一定会比现在强的。说不定我们可以说，打破美澳两个强国霸占游泳前两名的地位，我们中国也可以上榜。（完）</w:t>
      </w:r>
    </w:p>
    <w:p>
      <w:pPr>
        <w:spacing w:line="360" w:lineRule="exact"/>
        <w:ind w:firstLine="480" w:firstLineChars="200"/>
        <w:rPr>
          <w:rFonts w:hint="eastAsia" w:ascii="仿宋" w:hAnsi="仿宋" w:eastAsia="仿宋" w:cs="仿宋"/>
          <w:color w:val="000000"/>
          <w:kern w:val="2"/>
          <w:sz w:val="24"/>
          <w:szCs w:val="24"/>
          <w:lang w:val="en-US" w:eastAsia="zh-CN" w:bidi="ar"/>
        </w:rPr>
      </w:pPr>
    </w:p>
    <w:p>
      <w:pPr>
        <w:spacing w:line="360" w:lineRule="exact"/>
        <w:ind w:firstLine="480" w:firstLineChars="200"/>
        <w:rPr>
          <w:rFonts w:hint="eastAsia" w:ascii="仿宋" w:hAnsi="仿宋" w:eastAsia="仿宋" w:cs="仿宋"/>
          <w:color w:val="000000"/>
          <w:kern w:val="2"/>
          <w:sz w:val="24"/>
          <w:szCs w:val="24"/>
          <w:lang w:val="en-US" w:eastAsia="zh-CN" w:bidi="ar"/>
        </w:rPr>
      </w:pPr>
    </w:p>
    <w:p>
      <w:pPr>
        <w:rPr>
          <w:rFonts w:hint="eastAsia" w:ascii="华文仿宋" w:hAnsi="华文仿宋" w:eastAsia="华文仿宋" w:cs="华文仿宋"/>
          <w:b/>
          <w:bCs/>
          <w:sz w:val="24"/>
          <w:szCs w:val="24"/>
          <w:lang w:val="en-US" w:eastAsia="zh-CN"/>
        </w:rPr>
      </w:pPr>
    </w:p>
    <w:p>
      <w:pPr>
        <w:rPr>
          <w:rFonts w:hint="default" w:ascii="华文仿宋" w:hAnsi="华文仿宋" w:eastAsia="华文仿宋" w:cs="华文仿宋"/>
          <w:sz w:val="24"/>
          <w:szCs w:val="24"/>
          <w:lang w:val="en-US" w:eastAsia="zh-CN"/>
        </w:rPr>
      </w:pPr>
      <w:r>
        <w:rPr>
          <w:rFonts w:hint="eastAsia" w:ascii="华文仿宋" w:hAnsi="华文仿宋" w:eastAsia="华文仿宋" w:cs="华文仿宋"/>
          <w:b/>
          <w:bCs/>
          <w:sz w:val="24"/>
          <w:szCs w:val="24"/>
          <w:lang w:val="en-US" w:eastAsia="zh-CN"/>
        </w:rPr>
        <w:t>附首屏展示图</w:t>
      </w:r>
      <w:r>
        <w:rPr>
          <w:rFonts w:hint="eastAsia" w:ascii="华文仿宋" w:hAnsi="华文仿宋" w:eastAsia="华文仿宋" w:cs="华文仿宋"/>
          <w:sz w:val="24"/>
          <w:szCs w:val="24"/>
          <w:lang w:val="en-US" w:eastAsia="zh-CN"/>
        </w:rPr>
        <w:t>：</w:t>
      </w:r>
    </w:p>
    <w:p>
      <w:pPr>
        <w:rPr>
          <w:rFonts w:hint="eastAsia" w:ascii="华文仿宋" w:hAnsi="华文仿宋" w:eastAsia="华文仿宋" w:cs="华文仿宋"/>
          <w:sz w:val="24"/>
          <w:szCs w:val="24"/>
        </w:rPr>
      </w:pPr>
    </w:p>
    <w:p>
      <w:pPr>
        <w:rPr>
          <w:rFonts w:hint="eastAsia" w:eastAsia="宋体"/>
          <w:sz w:val="24"/>
          <w:szCs w:val="24"/>
          <w:lang w:eastAsia="zh-CN"/>
        </w:rPr>
      </w:pPr>
      <w:r>
        <w:rPr>
          <w:rFonts w:hint="eastAsia" w:eastAsia="宋体"/>
          <w:sz w:val="24"/>
          <w:szCs w:val="24"/>
          <w:lang w:eastAsia="zh-CN"/>
        </w:rPr>
        <w:drawing>
          <wp:inline distT="0" distB="0" distL="114300" distR="114300">
            <wp:extent cx="5827395" cy="5549900"/>
            <wp:effectExtent l="0" t="0" r="1905" b="0"/>
            <wp:docPr id="1" name="图片 1" descr="首屏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屏展示"/>
                    <pic:cNvPicPr>
                      <a:picLocks noChangeAspect="1"/>
                    </pic:cNvPicPr>
                  </pic:nvPicPr>
                  <pic:blipFill>
                    <a:blip r:embed="rId8"/>
                    <a:stretch>
                      <a:fillRect/>
                    </a:stretch>
                  </pic:blipFill>
                  <pic:spPr>
                    <a:xfrm>
                      <a:off x="0" y="0"/>
                      <a:ext cx="5827395" cy="5549900"/>
                    </a:xfrm>
                    <a:prstGeom prst="rect">
                      <a:avLst/>
                    </a:prstGeom>
                  </pic:spPr>
                </pic:pic>
              </a:graphicData>
            </a:graphic>
          </wp:inline>
        </w:drawing>
      </w:r>
    </w:p>
    <w:sectPr>
      <w:headerReference r:id="rId3" w:type="default"/>
      <w:footerReference r:id="rId5" w:type="default"/>
      <w:headerReference r:id="rId4" w:type="even"/>
      <w:footerReference r:id="rId6" w:type="even"/>
      <w:pgSz w:w="11906" w:h="16838"/>
      <w:pgMar w:top="1440" w:right="1361" w:bottom="907" w:left="1361" w:header="851" w:footer="1361"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EEAF1E9-8449-42DB-B602-424DCA67C7D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embedRegular r:id="rId2" w:fontKey="{6D3B0D44-BE9C-4BD1-A792-8CABF6CD0B47}"/>
  </w:font>
  <w:font w:name="华文中宋">
    <w:panose1 w:val="02010600040101010101"/>
    <w:charset w:val="86"/>
    <w:family w:val="auto"/>
    <w:pitch w:val="default"/>
    <w:sig w:usb0="00000287" w:usb1="080F0000" w:usb2="00000000" w:usb3="00000000" w:csb0="0004009F" w:csb1="DFD70000"/>
    <w:embedRegular r:id="rId3" w:fontKey="{B1FD84C6-77C9-40A1-82E4-883BC1AA26B7}"/>
  </w:font>
  <w:font w:name="仿宋_GB2312">
    <w:panose1 w:val="02010609030101010101"/>
    <w:charset w:val="86"/>
    <w:family w:val="modern"/>
    <w:pitch w:val="default"/>
    <w:sig w:usb0="00000001" w:usb1="080E0000" w:usb2="00000000" w:usb3="00000000" w:csb0="00040000" w:csb1="00000000"/>
    <w:embedRegular r:id="rId4" w:fontKey="{408AFE1D-0317-4578-81A3-907E48CCAFC3}"/>
  </w:font>
  <w:font w:name="华文仿宋">
    <w:altName w:val="仿宋"/>
    <w:panose1 w:val="02010600040101010101"/>
    <w:charset w:val="86"/>
    <w:family w:val="auto"/>
    <w:pitch w:val="default"/>
    <w:sig w:usb0="00000000" w:usb1="00000000" w:usb2="00000000" w:usb3="00000000" w:csb0="0004009F" w:csb1="DFD70000"/>
    <w:embedRegular r:id="rId5" w:fontKey="{BA1D0327-1555-431A-B5E3-FAC989B49935}"/>
  </w:font>
  <w:font w:name="仿宋">
    <w:panose1 w:val="02010609060101010101"/>
    <w:charset w:val="86"/>
    <w:family w:val="modern"/>
    <w:pitch w:val="default"/>
    <w:sig w:usb0="800002BF" w:usb1="38CF7CFA" w:usb2="00000016" w:usb3="00000000" w:csb0="00040001" w:csb1="00000000"/>
    <w:embedRegular r:id="rId6" w:fontKey="{4C04F98C-57A7-4850-9BE7-68CD7E806798}"/>
  </w:font>
  <w:font w:name="方正仿宋_GB2312">
    <w:panose1 w:val="02000000000000000000"/>
    <w:charset w:val="86"/>
    <w:family w:val="auto"/>
    <w:pitch w:val="default"/>
    <w:sig w:usb0="A00002BF" w:usb1="184F6CFA" w:usb2="00000012" w:usb3="00000000" w:csb0="00040001" w:csb1="00000000"/>
    <w:embedRegular r:id="rId7" w:fontKey="{3FBBA23B-81FC-4396-91CC-BB88780B4C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592"/>
        <w:tab w:val="right" w:pos="9184"/>
      </w:tabs>
      <w:rPr>
        <w:sz w:val="28"/>
        <w:szCs w:val="28"/>
      </w:rPr>
    </w:pPr>
    <w:r>
      <w:rPr>
        <w:rFonts w:ascii="仿宋" w:hAnsi="仿宋" w:eastAsia="仿宋"/>
        <w:sz w:val="28"/>
        <w:szCs w:val="28"/>
      </w:rPr>
      <w:tab/>
    </w:r>
    <w:r>
      <w:rPr>
        <w:rFonts w:ascii="仿宋" w:hAnsi="仿宋" w:eastAsia="仿宋"/>
        <w:sz w:val="28"/>
        <w:szCs w:val="28"/>
      </w:rPr>
      <w:tab/>
    </w:r>
    <w:r>
      <w:rPr>
        <w:rFonts w:ascii="仿宋" w:hAnsi="仿宋" w:eastAsia="仿宋"/>
        <w:sz w:val="28"/>
        <w:szCs w:val="28"/>
      </w:rPr>
      <w:fldChar w:fldCharType="begin"/>
    </w:r>
    <w:r>
      <w:rPr>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1 -</w:t>
    </w:r>
    <w:r>
      <w:rPr>
        <w:rFonts w:ascii="仿宋" w:hAnsi="仿宋" w:eastAsia="仿宋"/>
        <w:sz w:val="28"/>
        <w:szCs w:val="28"/>
      </w:rPr>
      <w:fldChar w:fldCharType="end"/>
    </w:r>
    <w:r>
      <w:rPr>
        <w:rFonts w:ascii="仿宋" w:hAnsi="仿宋" w:eastAsia="仿宋"/>
        <w:sz w:val="28"/>
        <w:szCs w:val="28"/>
      </w:rPr>
      <w:tab/>
    </w:r>
    <w:r>
      <w:rPr>
        <w:rFonts w:ascii="仿宋" w:hAnsi="仿宋" w:eastAsia="仿宋"/>
        <w:sz w:val="28"/>
        <w:szCs w:val="2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page" w:x="1361" w:y="1"/>
      <w:rPr>
        <w:rStyle w:val="6"/>
        <w:rFonts w:ascii="仿宋" w:hAnsi="仿宋" w:eastAsia="仿宋"/>
        <w:sz w:val="28"/>
      </w:rPr>
    </w:pPr>
    <w:r>
      <w:rPr>
        <w:rStyle w:val="6"/>
        <w:rFonts w:ascii="仿宋" w:hAnsi="仿宋" w:eastAsia="仿宋"/>
        <w:sz w:val="28"/>
      </w:rPr>
      <w:fldChar w:fldCharType="begin"/>
    </w:r>
    <w:r>
      <w:rPr>
        <w:rStyle w:val="6"/>
        <w:rFonts w:ascii="仿宋" w:hAnsi="仿宋" w:eastAsia="仿宋"/>
        <w:sz w:val="28"/>
      </w:rPr>
      <w:instrText xml:space="preserve">PAGE  </w:instrText>
    </w:r>
    <w:r>
      <w:rPr>
        <w:rStyle w:val="6"/>
        <w:rFonts w:ascii="仿宋" w:hAnsi="仿宋" w:eastAsia="仿宋"/>
        <w:sz w:val="28"/>
      </w:rPr>
      <w:fldChar w:fldCharType="separate"/>
    </w:r>
    <w:r>
      <w:rPr>
        <w:rStyle w:val="6"/>
        <w:rFonts w:ascii="仿宋" w:hAnsi="仿宋" w:eastAsia="仿宋"/>
        <w:sz w:val="28"/>
      </w:rPr>
      <w:t>- 6 -</w:t>
    </w:r>
    <w:r>
      <w:rPr>
        <w:rStyle w:val="6"/>
        <w:rFonts w:ascii="仿宋" w:hAnsi="仿宋" w:eastAsia="仿宋"/>
        <w:sz w:val="28"/>
      </w:rPr>
      <w:fldChar w:fldCharType="end"/>
    </w:r>
  </w:p>
  <w:p>
    <w:pPr>
      <w:pStyle w:val="2"/>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yOWY5ZGE2ZDA2OWE1NThmMmM3MDdhZjExOWRkNmMifQ=="/>
  </w:docVars>
  <w:rsids>
    <w:rsidRoot w:val="00090FEC"/>
    <w:rsid w:val="00090FEC"/>
    <w:rsid w:val="0023428B"/>
    <w:rsid w:val="002E01C1"/>
    <w:rsid w:val="00350B37"/>
    <w:rsid w:val="003B4B8C"/>
    <w:rsid w:val="006E4629"/>
    <w:rsid w:val="00C2712D"/>
    <w:rsid w:val="00FB3DFD"/>
    <w:rsid w:val="038B5F46"/>
    <w:rsid w:val="049D5915"/>
    <w:rsid w:val="04BB1669"/>
    <w:rsid w:val="0C3338D5"/>
    <w:rsid w:val="11A92000"/>
    <w:rsid w:val="13742FAE"/>
    <w:rsid w:val="15A023E9"/>
    <w:rsid w:val="16AD7321"/>
    <w:rsid w:val="1AD55213"/>
    <w:rsid w:val="1CD221A8"/>
    <w:rsid w:val="1E244FA1"/>
    <w:rsid w:val="1E8474D2"/>
    <w:rsid w:val="210E1898"/>
    <w:rsid w:val="251C506E"/>
    <w:rsid w:val="27427F2B"/>
    <w:rsid w:val="338904F9"/>
    <w:rsid w:val="38623410"/>
    <w:rsid w:val="48221032"/>
    <w:rsid w:val="49460189"/>
    <w:rsid w:val="4A422CCD"/>
    <w:rsid w:val="4FF9F0BA"/>
    <w:rsid w:val="51BC0756"/>
    <w:rsid w:val="55CE14B2"/>
    <w:rsid w:val="5BEA08D0"/>
    <w:rsid w:val="5F4235B9"/>
    <w:rsid w:val="6CA85777"/>
    <w:rsid w:val="6E983F4D"/>
    <w:rsid w:val="6F4D6A39"/>
    <w:rsid w:val="70BA6A2B"/>
    <w:rsid w:val="77B126FC"/>
    <w:rsid w:val="7D6A6721"/>
    <w:rsid w:val="7EFFB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8"/>
    <w:autoRedefine/>
    <w:qFormat/>
    <w:uiPriority w:val="99"/>
    <w:pPr>
      <w:tabs>
        <w:tab w:val="center" w:pos="4153"/>
        <w:tab w:val="right" w:pos="8306"/>
      </w:tabs>
      <w:snapToGrid w:val="0"/>
      <w:jc w:val="left"/>
    </w:pPr>
    <w:rPr>
      <w:sz w:val="18"/>
      <w:szCs w:val="18"/>
    </w:rPr>
  </w:style>
  <w:style w:type="paragraph" w:styleId="3">
    <w:name w:val="header"/>
    <w:basedOn w:val="1"/>
    <w:link w:val="10"/>
    <w:autoRedefine/>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autoRedefine/>
    <w:qFormat/>
    <w:uiPriority w:val="0"/>
  </w:style>
  <w:style w:type="character" w:customStyle="1" w:styleId="7">
    <w:name w:val="页脚 字符"/>
    <w:basedOn w:val="5"/>
    <w:autoRedefine/>
    <w:semiHidden/>
    <w:qFormat/>
    <w:uiPriority w:val="99"/>
    <w:rPr>
      <w:rFonts w:ascii="Calibri" w:hAnsi="Calibri" w:eastAsia="宋体" w:cs="Times New Roman"/>
      <w:sz w:val="18"/>
      <w:szCs w:val="18"/>
    </w:rPr>
  </w:style>
  <w:style w:type="character" w:customStyle="1" w:styleId="8">
    <w:name w:val="页脚 Char"/>
    <w:link w:val="2"/>
    <w:autoRedefine/>
    <w:qFormat/>
    <w:uiPriority w:val="99"/>
    <w:rPr>
      <w:rFonts w:ascii="Calibri" w:hAnsi="Calibri" w:eastAsia="宋体" w:cs="Times New Roman"/>
      <w:sz w:val="18"/>
      <w:szCs w:val="18"/>
    </w:rPr>
  </w:style>
  <w:style w:type="character" w:customStyle="1" w:styleId="9">
    <w:name w:val="页眉 字符"/>
    <w:basedOn w:val="5"/>
    <w:autoRedefine/>
    <w:semiHidden/>
    <w:qFormat/>
    <w:uiPriority w:val="99"/>
    <w:rPr>
      <w:rFonts w:ascii="Calibri" w:hAnsi="Calibri" w:eastAsia="宋体" w:cs="Times New Roman"/>
      <w:sz w:val="18"/>
      <w:szCs w:val="18"/>
    </w:rPr>
  </w:style>
  <w:style w:type="character" w:customStyle="1" w:styleId="10">
    <w:name w:val="页眉 Char"/>
    <w:link w:val="3"/>
    <w:autoRedefine/>
    <w:qFormat/>
    <w:uiPriority w:val="0"/>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482</Words>
  <Characters>2750</Characters>
  <Lines>22</Lines>
  <Paragraphs>6</Paragraphs>
  <TotalTime>27</TotalTime>
  <ScaleCrop>false</ScaleCrop>
  <LinksUpToDate>false</LinksUpToDate>
  <CharactersWithSpaces>3226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2024-03-28T22:16:00Z</dcterms:created>
  <dc:creator>acer</dc:creator>
  <cp:lastModifiedBy>张旭东</cp:lastModifiedBy>
  <cp:lastPrinted>2024-03-29T19:54:00Z</cp:lastPrinted>
  <dcterms:modified xsi:type="dcterms:W3CDTF">2024-04-15T03:06:30Z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100969FAE7F8B038911D0966A9623C1B_43</vt:lpwstr>
  </property>
</Properties>
</file>